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0CB" w:rsidRPr="00580D73" w:rsidRDefault="009360CB" w:rsidP="00906E7B">
      <w:pPr>
        <w:ind w:left="567" w:hanging="567"/>
        <w:jc w:val="center"/>
        <w:rPr>
          <w:rFonts w:cs="Arial"/>
          <w:b/>
          <w:sz w:val="28"/>
          <w:szCs w:val="28"/>
        </w:rPr>
      </w:pPr>
      <w:r w:rsidRPr="00580D73">
        <w:rPr>
          <w:rFonts w:cs="Arial"/>
          <w:b/>
          <w:sz w:val="28"/>
          <w:szCs w:val="28"/>
        </w:rPr>
        <w:t>Kooperationsver</w:t>
      </w:r>
      <w:r w:rsidR="00941D3C" w:rsidRPr="00580D73">
        <w:rPr>
          <w:rFonts w:cs="Arial"/>
          <w:b/>
          <w:sz w:val="28"/>
          <w:szCs w:val="28"/>
        </w:rPr>
        <w:t>trag</w:t>
      </w:r>
    </w:p>
    <w:p w:rsidR="00941D3C" w:rsidRPr="00580D73" w:rsidRDefault="00941D3C" w:rsidP="00906E7B">
      <w:pPr>
        <w:ind w:left="567" w:hanging="567"/>
        <w:jc w:val="center"/>
        <w:rPr>
          <w:rFonts w:cs="Arial"/>
          <w:b/>
          <w:sz w:val="28"/>
          <w:szCs w:val="28"/>
        </w:rPr>
      </w:pPr>
      <w:r w:rsidRPr="00580D73">
        <w:rPr>
          <w:rFonts w:cs="Arial"/>
          <w:b/>
          <w:sz w:val="28"/>
          <w:szCs w:val="28"/>
        </w:rPr>
        <w:t xml:space="preserve">für das Projekt </w:t>
      </w:r>
      <w:r w:rsidR="00364A39" w:rsidRPr="00580D73">
        <w:rPr>
          <w:rFonts w:cs="Arial"/>
          <w:b/>
          <w:sz w:val="28"/>
          <w:szCs w:val="28"/>
        </w:rPr>
        <w:t>"</w:t>
      </w:r>
      <w:r w:rsidRPr="00580D73">
        <w:rPr>
          <w:rFonts w:cs="Arial"/>
          <w:b/>
          <w:color w:val="FF0000"/>
          <w:sz w:val="28"/>
          <w:szCs w:val="28"/>
        </w:rPr>
        <w:t>Kurzname</w:t>
      </w:r>
      <w:r w:rsidR="00364A39" w:rsidRPr="00BD15D7">
        <w:rPr>
          <w:rFonts w:cs="Arial"/>
          <w:b/>
          <w:sz w:val="28"/>
          <w:szCs w:val="28"/>
        </w:rPr>
        <w:t>"</w:t>
      </w:r>
    </w:p>
    <w:p w:rsidR="009360CB" w:rsidRPr="00580D73" w:rsidRDefault="009360CB" w:rsidP="00906E7B">
      <w:pPr>
        <w:ind w:left="567" w:hanging="567"/>
        <w:rPr>
          <w:rFonts w:cs="Arial"/>
          <w:b/>
          <w:szCs w:val="22"/>
        </w:rPr>
      </w:pPr>
    </w:p>
    <w:p w:rsidR="00D4137C" w:rsidRPr="00580D73" w:rsidRDefault="00D4137C" w:rsidP="00906E7B">
      <w:pPr>
        <w:ind w:left="567" w:hanging="567"/>
        <w:rPr>
          <w:rFonts w:cs="Arial"/>
          <w:b/>
          <w:szCs w:val="22"/>
        </w:rPr>
      </w:pPr>
    </w:p>
    <w:p w:rsidR="009360CB" w:rsidRPr="00580D73" w:rsidRDefault="00BE73E6" w:rsidP="00906E7B">
      <w:pPr>
        <w:rPr>
          <w:rFonts w:cs="Arial"/>
          <w:szCs w:val="22"/>
        </w:rPr>
      </w:pPr>
      <w:r w:rsidRPr="00580D73">
        <w:rPr>
          <w:rFonts w:cs="Arial"/>
          <w:szCs w:val="22"/>
        </w:rPr>
        <w:t xml:space="preserve">zwischen </w:t>
      </w:r>
    </w:p>
    <w:p w:rsidR="00941D3C" w:rsidRPr="00580D73" w:rsidRDefault="00941D3C" w:rsidP="00906E7B">
      <w:pPr>
        <w:pStyle w:val="bodytext"/>
        <w:spacing w:before="0" w:beforeAutospacing="0" w:after="0" w:afterAutospacing="0"/>
        <w:rPr>
          <w:rFonts w:cs="Arial"/>
          <w:b/>
          <w:szCs w:val="22"/>
        </w:rPr>
      </w:pPr>
    </w:p>
    <w:p w:rsidR="00941D3C" w:rsidRPr="00580D73" w:rsidRDefault="00941D3C" w:rsidP="00906E7B">
      <w:pPr>
        <w:pStyle w:val="bodytext"/>
        <w:spacing w:before="0" w:beforeAutospacing="0" w:after="0" w:afterAutospacing="0"/>
        <w:rPr>
          <w:rFonts w:cs="Arial"/>
          <w:b/>
          <w:szCs w:val="22"/>
        </w:rPr>
      </w:pPr>
      <w:r w:rsidRPr="00FB5190">
        <w:rPr>
          <w:rFonts w:cs="Arial"/>
          <w:szCs w:val="22"/>
        </w:rPr>
        <w:t>der</w:t>
      </w:r>
      <w:r w:rsidRPr="00580D73">
        <w:rPr>
          <w:rFonts w:cs="Arial"/>
          <w:b/>
          <w:szCs w:val="22"/>
        </w:rPr>
        <w:t xml:space="preserve"> Brandenburgische</w:t>
      </w:r>
      <w:r w:rsidR="00BA7AE8" w:rsidRPr="00580D73">
        <w:rPr>
          <w:rFonts w:cs="Arial"/>
          <w:b/>
          <w:szCs w:val="22"/>
        </w:rPr>
        <w:t>n</w:t>
      </w:r>
      <w:r w:rsidRPr="00580D73">
        <w:rPr>
          <w:rFonts w:cs="Arial"/>
          <w:b/>
          <w:szCs w:val="22"/>
        </w:rPr>
        <w:t xml:space="preserve"> Technische</w:t>
      </w:r>
      <w:r w:rsidR="00BA7AE8" w:rsidRPr="00580D73">
        <w:rPr>
          <w:rFonts w:cs="Arial"/>
          <w:b/>
          <w:szCs w:val="22"/>
        </w:rPr>
        <w:t>n</w:t>
      </w:r>
      <w:r w:rsidRPr="00580D73">
        <w:rPr>
          <w:rFonts w:cs="Arial"/>
          <w:b/>
          <w:szCs w:val="22"/>
        </w:rPr>
        <w:t xml:space="preserve"> Universität Cottbus - Senftenberg </w:t>
      </w:r>
    </w:p>
    <w:p w:rsidR="00941D3C" w:rsidRPr="00580D73" w:rsidRDefault="00941D3C" w:rsidP="00906E7B">
      <w:pPr>
        <w:ind w:left="567" w:hanging="567"/>
        <w:rPr>
          <w:rFonts w:cs="Arial"/>
          <w:szCs w:val="22"/>
        </w:rPr>
      </w:pPr>
      <w:r w:rsidRPr="00580D73">
        <w:rPr>
          <w:rFonts w:cs="Arial"/>
          <w:szCs w:val="22"/>
        </w:rPr>
        <w:t xml:space="preserve">vertreten durch die amtierende Präsidentin Prof. Dr. </w:t>
      </w:r>
      <w:r w:rsidR="009355E6">
        <w:rPr>
          <w:rFonts w:cs="Arial"/>
          <w:szCs w:val="22"/>
        </w:rPr>
        <w:t>Christi</w:t>
      </w:r>
      <w:r w:rsidR="00E9000C">
        <w:rPr>
          <w:rFonts w:cs="Arial"/>
          <w:szCs w:val="22"/>
        </w:rPr>
        <w:t>a</w:t>
      </w:r>
      <w:r w:rsidR="009355E6">
        <w:rPr>
          <w:rFonts w:cs="Arial"/>
          <w:szCs w:val="22"/>
        </w:rPr>
        <w:t>ne</w:t>
      </w:r>
      <w:r w:rsidRPr="00580D73">
        <w:rPr>
          <w:rFonts w:cs="Arial"/>
          <w:szCs w:val="22"/>
        </w:rPr>
        <w:t xml:space="preserve"> Hipp</w:t>
      </w:r>
    </w:p>
    <w:p w:rsidR="00941D3C" w:rsidRPr="00580D73" w:rsidRDefault="00941D3C" w:rsidP="00906E7B">
      <w:pPr>
        <w:pStyle w:val="bodytext"/>
        <w:spacing w:before="0" w:beforeAutospacing="0" w:after="0" w:afterAutospacing="0"/>
        <w:rPr>
          <w:rFonts w:cs="Arial"/>
          <w:szCs w:val="22"/>
        </w:rPr>
      </w:pPr>
      <w:r w:rsidRPr="00580D73">
        <w:rPr>
          <w:rFonts w:cs="Arial"/>
          <w:szCs w:val="22"/>
        </w:rPr>
        <w:t xml:space="preserve">Platz der Deutschen Einheit 1, 03046 Cottbus </w:t>
      </w:r>
    </w:p>
    <w:p w:rsidR="00BE0D4E" w:rsidRDefault="00BE0D4E" w:rsidP="00906E7B">
      <w:pPr>
        <w:pStyle w:val="bodytext"/>
        <w:spacing w:before="0" w:beforeAutospacing="0" w:after="0" w:afterAutospacing="0"/>
        <w:rPr>
          <w:rFonts w:cs="Arial"/>
          <w:szCs w:val="22"/>
          <w:u w:val="single"/>
        </w:rPr>
      </w:pPr>
    </w:p>
    <w:p w:rsidR="00941D3C" w:rsidRPr="00580D73" w:rsidRDefault="00941D3C" w:rsidP="00906E7B">
      <w:pPr>
        <w:pStyle w:val="bodytext"/>
        <w:spacing w:before="0" w:beforeAutospacing="0" w:after="0" w:afterAutospacing="0"/>
        <w:rPr>
          <w:rFonts w:cs="Arial"/>
          <w:szCs w:val="22"/>
          <w:u w:val="single"/>
        </w:rPr>
      </w:pPr>
      <w:r w:rsidRPr="00580D73">
        <w:rPr>
          <w:rFonts w:cs="Arial"/>
          <w:szCs w:val="22"/>
          <w:u w:val="single"/>
        </w:rPr>
        <w:t>Projektverantwortung:</w:t>
      </w:r>
    </w:p>
    <w:p w:rsidR="00941D3C" w:rsidRPr="00580D73" w:rsidRDefault="00941D3C" w:rsidP="00906E7B">
      <w:pPr>
        <w:pStyle w:val="bodytext"/>
        <w:spacing w:before="0" w:beforeAutospacing="0" w:after="0" w:afterAutospacing="0"/>
        <w:rPr>
          <w:rFonts w:cs="Arial"/>
          <w:color w:val="FF0000"/>
          <w:szCs w:val="22"/>
        </w:rPr>
      </w:pPr>
      <w:r w:rsidRPr="00580D73">
        <w:rPr>
          <w:rFonts w:cs="Arial"/>
          <w:color w:val="FF0000"/>
          <w:szCs w:val="22"/>
        </w:rPr>
        <w:t>Fachgebiet</w:t>
      </w:r>
    </w:p>
    <w:p w:rsidR="00941D3C" w:rsidRPr="00580D73" w:rsidRDefault="00941D3C" w:rsidP="00906E7B">
      <w:pPr>
        <w:pStyle w:val="bodytext"/>
        <w:spacing w:before="0" w:beforeAutospacing="0" w:after="0" w:afterAutospacing="0"/>
        <w:rPr>
          <w:rFonts w:cs="Arial"/>
          <w:color w:val="FF0000"/>
          <w:szCs w:val="22"/>
        </w:rPr>
      </w:pPr>
      <w:r w:rsidRPr="00580D73">
        <w:rPr>
          <w:rFonts w:cs="Arial"/>
          <w:color w:val="FF0000"/>
          <w:szCs w:val="22"/>
        </w:rPr>
        <w:t>Prof.</w:t>
      </w:r>
      <w:r w:rsidR="009355E6">
        <w:rPr>
          <w:rFonts w:cs="Arial"/>
          <w:color w:val="FF0000"/>
          <w:szCs w:val="22"/>
        </w:rPr>
        <w:t xml:space="preserve"> Dr.</w:t>
      </w:r>
    </w:p>
    <w:p w:rsidR="00941D3C" w:rsidRDefault="00941D3C" w:rsidP="00906E7B">
      <w:pPr>
        <w:pStyle w:val="bodytext"/>
        <w:spacing w:before="0" w:beforeAutospacing="0" w:after="0" w:afterAutospacing="0"/>
        <w:rPr>
          <w:rFonts w:cs="Arial"/>
          <w:color w:val="FF0000"/>
          <w:szCs w:val="22"/>
        </w:rPr>
      </w:pPr>
      <w:r w:rsidRPr="00580D73">
        <w:rPr>
          <w:rFonts w:cs="Arial"/>
          <w:color w:val="FF0000"/>
          <w:szCs w:val="22"/>
        </w:rPr>
        <w:t>Adresse</w:t>
      </w:r>
    </w:p>
    <w:p w:rsidR="00941D3C" w:rsidRDefault="00941D3C" w:rsidP="00906E7B">
      <w:pPr>
        <w:jc w:val="right"/>
        <w:rPr>
          <w:rFonts w:cs="Arial"/>
          <w:szCs w:val="22"/>
        </w:rPr>
      </w:pPr>
      <w:r w:rsidRPr="00580D73">
        <w:rPr>
          <w:rFonts w:cs="Arial"/>
          <w:szCs w:val="22"/>
        </w:rPr>
        <w:t xml:space="preserve">- </w:t>
      </w:r>
      <w:r w:rsidRPr="00580D73">
        <w:rPr>
          <w:rFonts w:cs="Arial"/>
          <w:b/>
          <w:szCs w:val="22"/>
        </w:rPr>
        <w:t>BTU</w:t>
      </w:r>
      <w:r w:rsidRPr="00580D73">
        <w:rPr>
          <w:rFonts w:cs="Arial"/>
          <w:szCs w:val="22"/>
        </w:rPr>
        <w:t xml:space="preserve"> -</w:t>
      </w:r>
    </w:p>
    <w:p w:rsidR="0009706C" w:rsidRDefault="0009706C" w:rsidP="00906E7B">
      <w:pPr>
        <w:ind w:left="567" w:hanging="567"/>
        <w:rPr>
          <w:rFonts w:cs="Arial"/>
          <w:szCs w:val="22"/>
        </w:rPr>
      </w:pPr>
    </w:p>
    <w:p w:rsidR="00941D3C" w:rsidRPr="00580D73" w:rsidRDefault="00BE73E6" w:rsidP="00906E7B">
      <w:pPr>
        <w:ind w:left="567" w:hanging="567"/>
        <w:rPr>
          <w:rFonts w:cs="Arial"/>
          <w:szCs w:val="22"/>
        </w:rPr>
      </w:pPr>
      <w:r w:rsidRPr="00580D73">
        <w:rPr>
          <w:rFonts w:cs="Arial"/>
          <w:szCs w:val="22"/>
        </w:rPr>
        <w:t>u</w:t>
      </w:r>
      <w:r w:rsidR="00941D3C" w:rsidRPr="00580D73">
        <w:rPr>
          <w:rFonts w:cs="Arial"/>
          <w:szCs w:val="22"/>
        </w:rPr>
        <w:t>nd</w:t>
      </w:r>
      <w:r w:rsidRPr="00580D73">
        <w:rPr>
          <w:rFonts w:cs="Arial"/>
          <w:szCs w:val="22"/>
        </w:rPr>
        <w:t xml:space="preserve"> </w:t>
      </w:r>
    </w:p>
    <w:p w:rsidR="00941D3C" w:rsidRPr="00580D73" w:rsidRDefault="00941D3C" w:rsidP="00906E7B">
      <w:pPr>
        <w:ind w:left="567" w:hanging="567"/>
        <w:rPr>
          <w:rFonts w:cs="Arial"/>
          <w:szCs w:val="22"/>
        </w:rPr>
      </w:pPr>
    </w:p>
    <w:p w:rsidR="00044F12" w:rsidRPr="00580D73" w:rsidRDefault="00364A39" w:rsidP="00906E7B">
      <w:pPr>
        <w:rPr>
          <w:rFonts w:cs="Arial"/>
          <w:color w:val="FF0000"/>
          <w:szCs w:val="22"/>
        </w:rPr>
      </w:pPr>
      <w:r w:rsidRPr="00580D73">
        <w:rPr>
          <w:rFonts w:cs="Arial"/>
          <w:color w:val="FF0000"/>
          <w:szCs w:val="22"/>
        </w:rPr>
        <w:t xml:space="preserve">der </w:t>
      </w:r>
      <w:r w:rsidR="00FB5190" w:rsidRPr="00FB5190">
        <w:rPr>
          <w:rFonts w:cs="Arial"/>
          <w:b/>
          <w:color w:val="FF0000"/>
          <w:szCs w:val="22"/>
        </w:rPr>
        <w:t>XY</w:t>
      </w:r>
    </w:p>
    <w:p w:rsidR="00941D3C" w:rsidRPr="00580D73" w:rsidRDefault="00941D3C" w:rsidP="00906E7B">
      <w:pPr>
        <w:rPr>
          <w:rFonts w:cs="Arial"/>
          <w:szCs w:val="22"/>
        </w:rPr>
      </w:pPr>
      <w:r w:rsidRPr="00580D73">
        <w:rPr>
          <w:rFonts w:cs="Arial"/>
          <w:szCs w:val="22"/>
        </w:rPr>
        <w:t xml:space="preserve">vertreten durch </w:t>
      </w:r>
      <w:r w:rsidRPr="0009706C">
        <w:rPr>
          <w:rFonts w:cs="Arial"/>
          <w:color w:val="FF0000"/>
          <w:szCs w:val="22"/>
        </w:rPr>
        <w:t xml:space="preserve">den Geschäftsführer </w:t>
      </w:r>
      <w:r w:rsidR="0009706C">
        <w:rPr>
          <w:rFonts w:cs="Arial"/>
          <w:color w:val="FF0000"/>
          <w:szCs w:val="22"/>
        </w:rPr>
        <w:t>Name</w:t>
      </w:r>
    </w:p>
    <w:p w:rsidR="003D734C" w:rsidRDefault="00941D3C" w:rsidP="00906E7B">
      <w:pPr>
        <w:rPr>
          <w:rFonts w:cs="Arial"/>
          <w:color w:val="FF0000"/>
          <w:szCs w:val="22"/>
        </w:rPr>
      </w:pPr>
      <w:r w:rsidRPr="00580D73">
        <w:rPr>
          <w:rFonts w:cs="Arial"/>
          <w:color w:val="FF0000"/>
          <w:szCs w:val="22"/>
        </w:rPr>
        <w:t>Adresse</w:t>
      </w:r>
    </w:p>
    <w:p w:rsidR="00EA780D" w:rsidRDefault="00EA780D" w:rsidP="00906E7B">
      <w:pPr>
        <w:jc w:val="right"/>
        <w:rPr>
          <w:rFonts w:cs="Arial"/>
          <w:szCs w:val="22"/>
        </w:rPr>
      </w:pPr>
      <w:r w:rsidRPr="00580D73">
        <w:rPr>
          <w:rFonts w:cs="Arial"/>
          <w:szCs w:val="22"/>
        </w:rPr>
        <w:t xml:space="preserve">- </w:t>
      </w:r>
      <w:r w:rsidR="00FB5190" w:rsidRPr="00580D73">
        <w:rPr>
          <w:rFonts w:cs="Arial"/>
          <w:b/>
          <w:color w:val="FF0000"/>
          <w:szCs w:val="22"/>
        </w:rPr>
        <w:t>XY</w:t>
      </w:r>
      <w:r w:rsidRPr="00580D73">
        <w:rPr>
          <w:rFonts w:cs="Arial"/>
          <w:szCs w:val="22"/>
        </w:rPr>
        <w:t xml:space="preserve"> -</w:t>
      </w:r>
    </w:p>
    <w:p w:rsidR="004B788F" w:rsidRPr="00580D73" w:rsidRDefault="004B788F" w:rsidP="004B788F">
      <w:pPr>
        <w:rPr>
          <w:rFonts w:cs="Arial"/>
          <w:szCs w:val="22"/>
        </w:rPr>
      </w:pPr>
    </w:p>
    <w:p w:rsidR="0009706C" w:rsidRDefault="009360CB" w:rsidP="0009706C">
      <w:pPr>
        <w:rPr>
          <w:rFonts w:cs="Arial"/>
          <w:color w:val="FF0000"/>
          <w:szCs w:val="22"/>
        </w:rPr>
      </w:pPr>
      <w:r w:rsidRPr="00580D73">
        <w:rPr>
          <w:rFonts w:cs="Arial"/>
          <w:color w:val="FF0000"/>
          <w:szCs w:val="22"/>
        </w:rPr>
        <w:t xml:space="preserve">und </w:t>
      </w:r>
    </w:p>
    <w:p w:rsidR="0009706C" w:rsidRDefault="0009706C" w:rsidP="0009706C">
      <w:pPr>
        <w:rPr>
          <w:rFonts w:cs="Arial"/>
          <w:color w:val="FF0000"/>
          <w:szCs w:val="22"/>
        </w:rPr>
      </w:pPr>
    </w:p>
    <w:p w:rsidR="009360CB" w:rsidRDefault="00264D2A" w:rsidP="0009706C">
      <w:pPr>
        <w:rPr>
          <w:rFonts w:cs="Arial"/>
          <w:color w:val="FF0000"/>
          <w:szCs w:val="22"/>
        </w:rPr>
      </w:pPr>
      <w:r>
        <w:rPr>
          <w:rFonts w:cs="Arial"/>
          <w:color w:val="FF0000"/>
          <w:szCs w:val="22"/>
        </w:rPr>
        <w:t xml:space="preserve">Bezeichnung und Adresse </w:t>
      </w:r>
      <w:r w:rsidR="00941D3C" w:rsidRPr="00580D73">
        <w:rPr>
          <w:rFonts w:cs="Arial"/>
          <w:color w:val="FF0000"/>
          <w:szCs w:val="22"/>
        </w:rPr>
        <w:t>weitere</w:t>
      </w:r>
      <w:r w:rsidR="004F676A" w:rsidRPr="00580D73">
        <w:rPr>
          <w:rFonts w:cs="Arial"/>
          <w:color w:val="FF0000"/>
          <w:szCs w:val="22"/>
        </w:rPr>
        <w:t>r</w:t>
      </w:r>
      <w:r w:rsidR="00941D3C" w:rsidRPr="00580D73">
        <w:rPr>
          <w:rFonts w:cs="Arial"/>
          <w:color w:val="FF0000"/>
          <w:szCs w:val="22"/>
        </w:rPr>
        <w:t xml:space="preserve"> Partner</w:t>
      </w:r>
    </w:p>
    <w:p w:rsidR="008703C1" w:rsidRPr="00580D73" w:rsidRDefault="008703C1" w:rsidP="00906E7B">
      <w:pPr>
        <w:jc w:val="right"/>
        <w:rPr>
          <w:rFonts w:cs="Arial"/>
          <w:color w:val="FF0000"/>
          <w:szCs w:val="22"/>
        </w:rPr>
      </w:pPr>
      <w:r w:rsidRPr="00580D73">
        <w:rPr>
          <w:rFonts w:cs="Arial"/>
          <w:color w:val="FF0000"/>
          <w:szCs w:val="22"/>
        </w:rPr>
        <w:t xml:space="preserve">- </w:t>
      </w:r>
      <w:r w:rsidR="0009706C" w:rsidRPr="0009706C">
        <w:rPr>
          <w:rFonts w:cs="Arial"/>
          <w:b/>
          <w:color w:val="FF0000"/>
          <w:szCs w:val="22"/>
        </w:rPr>
        <w:t>Bezeichnung</w:t>
      </w:r>
      <w:r w:rsidRPr="00580D73">
        <w:rPr>
          <w:rFonts w:cs="Arial"/>
          <w:color w:val="FF0000"/>
          <w:szCs w:val="22"/>
        </w:rPr>
        <w:t xml:space="preserve"> -</w:t>
      </w:r>
    </w:p>
    <w:p w:rsidR="009360CB" w:rsidRPr="004B788F" w:rsidRDefault="009360CB" w:rsidP="00906E7B">
      <w:pPr>
        <w:ind w:left="567" w:hanging="567"/>
        <w:rPr>
          <w:rFonts w:cs="Arial"/>
          <w:szCs w:val="22"/>
        </w:rPr>
      </w:pPr>
    </w:p>
    <w:p w:rsidR="00364A39" w:rsidRPr="00580D73" w:rsidRDefault="008703C1" w:rsidP="004B788F">
      <w:pPr>
        <w:ind w:left="567" w:hanging="567"/>
        <w:jc w:val="center"/>
        <w:rPr>
          <w:rFonts w:cs="Arial"/>
          <w:szCs w:val="22"/>
        </w:rPr>
      </w:pPr>
      <w:r w:rsidRPr="00580D73">
        <w:rPr>
          <w:rFonts w:cs="Arial"/>
          <w:szCs w:val="22"/>
        </w:rPr>
        <w:t xml:space="preserve">- nachfolgend einzeln </w:t>
      </w:r>
      <w:r w:rsidR="004F676A" w:rsidRPr="00580D73">
        <w:rPr>
          <w:rFonts w:cs="Arial"/>
          <w:szCs w:val="22"/>
        </w:rPr>
        <w:t>und</w:t>
      </w:r>
      <w:r w:rsidR="00A528D1" w:rsidRPr="00580D73">
        <w:rPr>
          <w:rFonts w:cs="Arial"/>
          <w:szCs w:val="22"/>
        </w:rPr>
        <w:t xml:space="preserve"> </w:t>
      </w:r>
      <w:r w:rsidRPr="00580D73">
        <w:rPr>
          <w:rFonts w:cs="Arial"/>
          <w:szCs w:val="22"/>
        </w:rPr>
        <w:t>gemeinsam</w:t>
      </w:r>
      <w:r w:rsidR="004F676A" w:rsidRPr="00580D73">
        <w:rPr>
          <w:rFonts w:cs="Arial"/>
          <w:szCs w:val="22"/>
        </w:rPr>
        <w:t xml:space="preserve"> auch</w:t>
      </w:r>
      <w:r w:rsidRPr="00580D73">
        <w:rPr>
          <w:rFonts w:cs="Arial"/>
          <w:szCs w:val="22"/>
        </w:rPr>
        <w:t xml:space="preserve"> „</w:t>
      </w:r>
      <w:r w:rsidRPr="00580D73">
        <w:rPr>
          <w:rFonts w:cs="Arial"/>
          <w:b/>
          <w:szCs w:val="22"/>
        </w:rPr>
        <w:t>Partner</w:t>
      </w:r>
      <w:r w:rsidRPr="00580D73">
        <w:rPr>
          <w:rFonts w:cs="Arial"/>
          <w:szCs w:val="22"/>
        </w:rPr>
        <w:t>“ genannt -</w:t>
      </w:r>
    </w:p>
    <w:p w:rsidR="008703C1" w:rsidRPr="00580D73" w:rsidRDefault="008703C1" w:rsidP="00906E7B">
      <w:pPr>
        <w:ind w:left="567" w:hanging="567"/>
        <w:rPr>
          <w:rFonts w:cs="Arial"/>
          <w:szCs w:val="22"/>
        </w:rPr>
      </w:pPr>
    </w:p>
    <w:p w:rsidR="008703C1" w:rsidRPr="00580D73" w:rsidRDefault="008703C1" w:rsidP="00906E7B">
      <w:pPr>
        <w:ind w:left="567" w:hanging="567"/>
        <w:rPr>
          <w:rFonts w:cs="Arial"/>
          <w:szCs w:val="22"/>
        </w:rPr>
      </w:pPr>
    </w:p>
    <w:p w:rsidR="009D1A76" w:rsidRDefault="009D1A76" w:rsidP="009D1A76">
      <w:pPr>
        <w:pStyle w:val="berschrift1"/>
      </w:pPr>
      <w:r w:rsidRPr="00580D73">
        <w:t>§ 1</w:t>
      </w:r>
      <w:r>
        <w:t xml:space="preserve"> </w:t>
      </w:r>
      <w:r w:rsidRPr="00580D73">
        <w:t xml:space="preserve">Vertragsgegenstand </w:t>
      </w:r>
    </w:p>
    <w:p w:rsidR="00906E7B" w:rsidRPr="00906E7B" w:rsidRDefault="00906E7B" w:rsidP="00906E7B"/>
    <w:p w:rsidR="009D1A76" w:rsidRPr="00580D73" w:rsidRDefault="009D1A76" w:rsidP="009D1A76">
      <w:pPr>
        <w:ind w:left="567" w:hanging="567"/>
        <w:rPr>
          <w:rStyle w:val="Flietext"/>
        </w:rPr>
      </w:pPr>
      <w:r>
        <w:rPr>
          <w:rFonts w:cs="Arial"/>
          <w:szCs w:val="22"/>
        </w:rPr>
        <w:t>(</w:t>
      </w:r>
      <w:r w:rsidRPr="00580D73">
        <w:rPr>
          <w:rFonts w:cs="Arial"/>
          <w:szCs w:val="22"/>
        </w:rPr>
        <w:t>1</w:t>
      </w:r>
      <w:r>
        <w:rPr>
          <w:rFonts w:cs="Arial"/>
          <w:szCs w:val="22"/>
        </w:rPr>
        <w:t>)</w:t>
      </w:r>
      <w:r w:rsidRPr="00580D73">
        <w:rPr>
          <w:rFonts w:cs="Arial"/>
          <w:szCs w:val="22"/>
        </w:rPr>
        <w:tab/>
      </w:r>
      <w:r w:rsidR="00364A39" w:rsidRPr="00580D73">
        <w:rPr>
          <w:rFonts w:cs="Arial"/>
          <w:szCs w:val="22"/>
        </w:rPr>
        <w:t>I</w:t>
      </w:r>
      <w:r w:rsidR="009360CB" w:rsidRPr="00580D73">
        <w:rPr>
          <w:rFonts w:cs="Arial"/>
          <w:szCs w:val="22"/>
        </w:rPr>
        <w:t xml:space="preserve">m Rahmen des Förderprogramms </w:t>
      </w:r>
      <w:r w:rsidR="009360CB" w:rsidRPr="00580D73">
        <w:rPr>
          <w:rFonts w:cs="Arial"/>
          <w:color w:val="FF0000"/>
          <w:szCs w:val="22"/>
        </w:rPr>
        <w:t xml:space="preserve">"Zentrales Innovationsprogramm Mittelstand" (ZIM) </w:t>
      </w:r>
      <w:r w:rsidR="00364A39" w:rsidRPr="00580D73">
        <w:rPr>
          <w:rFonts w:cs="Arial"/>
          <w:szCs w:val="22"/>
        </w:rPr>
        <w:t xml:space="preserve">werden die vorgenannten </w:t>
      </w:r>
      <w:r w:rsidR="00E24207" w:rsidRPr="00580D73">
        <w:rPr>
          <w:rFonts w:cs="Arial"/>
          <w:szCs w:val="22"/>
        </w:rPr>
        <w:t>P</w:t>
      </w:r>
      <w:r w:rsidR="00364A39" w:rsidRPr="00580D73">
        <w:rPr>
          <w:rFonts w:cs="Arial"/>
          <w:szCs w:val="22"/>
        </w:rPr>
        <w:t xml:space="preserve">artner </w:t>
      </w:r>
      <w:r w:rsidR="009360CB" w:rsidRPr="00580D73">
        <w:rPr>
          <w:rFonts w:cs="Arial"/>
          <w:szCs w:val="22"/>
        </w:rPr>
        <w:t>gemeinsam folgendes Projekt bearbeiten:</w:t>
      </w:r>
      <w:r w:rsidRPr="009D1A76">
        <w:rPr>
          <w:rStyle w:val="Flietext"/>
        </w:rPr>
        <w:t xml:space="preserve"> </w:t>
      </w:r>
    </w:p>
    <w:p w:rsidR="009669A1" w:rsidRPr="00580D73" w:rsidRDefault="009669A1" w:rsidP="00906E7B">
      <w:pPr>
        <w:rPr>
          <w:rFonts w:cs="Arial"/>
          <w:szCs w:val="22"/>
        </w:rPr>
      </w:pPr>
    </w:p>
    <w:p w:rsidR="00044F12" w:rsidRPr="00580D73" w:rsidRDefault="00044F12" w:rsidP="00906E7B">
      <w:pPr>
        <w:autoSpaceDE w:val="0"/>
        <w:autoSpaceDN w:val="0"/>
        <w:adjustRightInd w:val="0"/>
        <w:jc w:val="center"/>
        <w:rPr>
          <w:rFonts w:cs="Arial"/>
          <w:b/>
          <w:kern w:val="24"/>
          <w:szCs w:val="22"/>
        </w:rPr>
      </w:pPr>
      <w:r w:rsidRPr="00580D73">
        <w:rPr>
          <w:rFonts w:cs="Arial"/>
          <w:b/>
          <w:bCs/>
          <w:szCs w:val="22"/>
        </w:rPr>
        <w:t>„</w:t>
      </w:r>
      <w:proofErr w:type="spellStart"/>
      <w:r w:rsidR="009669A1" w:rsidRPr="00284FE6">
        <w:rPr>
          <w:rFonts w:cs="Arial"/>
          <w:bCs/>
          <w:color w:val="FF0000"/>
          <w:szCs w:val="22"/>
        </w:rPr>
        <w:t>Langname</w:t>
      </w:r>
      <w:proofErr w:type="spellEnd"/>
      <w:r w:rsidRPr="00580D73">
        <w:rPr>
          <w:rFonts w:cs="Arial"/>
          <w:b/>
          <w:bCs/>
          <w:szCs w:val="22"/>
        </w:rPr>
        <w:t>“</w:t>
      </w:r>
    </w:p>
    <w:p w:rsidR="005301AD" w:rsidRPr="00580D73" w:rsidRDefault="005301AD" w:rsidP="00906E7B">
      <w:pPr>
        <w:autoSpaceDE w:val="0"/>
        <w:autoSpaceDN w:val="0"/>
        <w:adjustRightInd w:val="0"/>
        <w:rPr>
          <w:rFonts w:cs="Arial"/>
          <w:b/>
          <w:bCs/>
          <w:color w:val="000000"/>
          <w:kern w:val="24"/>
          <w:szCs w:val="22"/>
        </w:rPr>
      </w:pPr>
    </w:p>
    <w:p w:rsidR="009D1A76" w:rsidRPr="00580D73" w:rsidRDefault="009D1A76" w:rsidP="009D1A76">
      <w:pPr>
        <w:ind w:left="567" w:hanging="567"/>
        <w:rPr>
          <w:rStyle w:val="Flietext"/>
        </w:rPr>
      </w:pPr>
      <w:r>
        <w:rPr>
          <w:rFonts w:cs="Arial"/>
          <w:color w:val="FF0000"/>
          <w:szCs w:val="22"/>
        </w:rPr>
        <w:tab/>
        <w:t>Das Projekt hat das</w:t>
      </w:r>
      <w:r w:rsidR="00364A39" w:rsidRPr="00D27EEB">
        <w:rPr>
          <w:rFonts w:cs="Arial"/>
          <w:color w:val="FF0000"/>
          <w:szCs w:val="22"/>
        </w:rPr>
        <w:t xml:space="preserve"> Ziel </w:t>
      </w:r>
      <w:r w:rsidR="00FB5190" w:rsidRPr="00D27EEB">
        <w:rPr>
          <w:rFonts w:cs="Arial"/>
          <w:color w:val="FF0000"/>
          <w:szCs w:val="22"/>
        </w:rPr>
        <w:t>….</w:t>
      </w:r>
    </w:p>
    <w:p w:rsidR="00364A39" w:rsidRPr="00580D73" w:rsidRDefault="00364A39" w:rsidP="009D1A76">
      <w:pPr>
        <w:ind w:left="567" w:hanging="567"/>
        <w:rPr>
          <w:rFonts w:cs="Arial"/>
          <w:szCs w:val="22"/>
        </w:rPr>
      </w:pPr>
    </w:p>
    <w:p w:rsidR="00A77DA5" w:rsidRDefault="00AB41BA" w:rsidP="00906E7B">
      <w:pPr>
        <w:ind w:left="567" w:hanging="567"/>
        <w:rPr>
          <w:rFonts w:cs="Arial"/>
          <w:szCs w:val="22"/>
        </w:rPr>
      </w:pPr>
      <w:r w:rsidRPr="00944041">
        <w:rPr>
          <w:rFonts w:cs="Arial"/>
          <w:szCs w:val="22"/>
        </w:rPr>
        <w:t>(</w:t>
      </w:r>
      <w:r w:rsidR="008703C1" w:rsidRPr="00944041">
        <w:rPr>
          <w:rFonts w:cs="Arial"/>
          <w:szCs w:val="22"/>
        </w:rPr>
        <w:t>2</w:t>
      </w:r>
      <w:r w:rsidRPr="00944041">
        <w:rPr>
          <w:rFonts w:cs="Arial"/>
          <w:szCs w:val="22"/>
        </w:rPr>
        <w:t>)</w:t>
      </w:r>
      <w:r w:rsidR="008703C1" w:rsidRPr="00944041">
        <w:rPr>
          <w:rFonts w:cs="Arial"/>
          <w:szCs w:val="22"/>
        </w:rPr>
        <w:tab/>
      </w:r>
      <w:r w:rsidR="009D1A76">
        <w:rPr>
          <w:rFonts w:cs="Arial"/>
          <w:szCs w:val="22"/>
        </w:rPr>
        <w:t xml:space="preserve">Für das Projekt </w:t>
      </w:r>
      <w:r w:rsidR="009D1A76" w:rsidRPr="00580D73">
        <w:rPr>
          <w:rFonts w:cs="Arial"/>
          <w:szCs w:val="22"/>
        </w:rPr>
        <w:t>hat jeder Partner eine eigene Förderzuwendung beantragt.</w:t>
      </w:r>
      <w:r w:rsidR="009D1A76">
        <w:rPr>
          <w:rFonts w:cs="Arial"/>
          <w:szCs w:val="22"/>
        </w:rPr>
        <w:t xml:space="preserve"> </w:t>
      </w:r>
    </w:p>
    <w:p w:rsidR="00A77DA5" w:rsidRDefault="00A77DA5" w:rsidP="00906E7B">
      <w:pPr>
        <w:ind w:left="567" w:hanging="567"/>
        <w:rPr>
          <w:rFonts w:cs="Arial"/>
          <w:szCs w:val="22"/>
        </w:rPr>
      </w:pPr>
    </w:p>
    <w:p w:rsidR="008703C1" w:rsidRPr="00580D73" w:rsidRDefault="00A77DA5" w:rsidP="00906E7B">
      <w:pPr>
        <w:ind w:left="567" w:hanging="567"/>
        <w:rPr>
          <w:rStyle w:val="Flietext"/>
        </w:rPr>
      </w:pPr>
      <w:r>
        <w:rPr>
          <w:rFonts w:cs="Arial"/>
          <w:szCs w:val="22"/>
        </w:rPr>
        <w:t>(3)</w:t>
      </w:r>
      <w:r>
        <w:rPr>
          <w:rFonts w:cs="Arial"/>
          <w:szCs w:val="22"/>
        </w:rPr>
        <w:tab/>
      </w:r>
      <w:r w:rsidR="00C278E2" w:rsidRPr="00944041">
        <w:rPr>
          <w:rFonts w:cs="Arial"/>
          <w:szCs w:val="22"/>
        </w:rPr>
        <w:t>F</w:t>
      </w:r>
      <w:r w:rsidR="007E0658" w:rsidRPr="00944041">
        <w:rPr>
          <w:rFonts w:cs="Arial"/>
          <w:szCs w:val="22"/>
        </w:rPr>
        <w:t>ür alle Partner verbindliche Dokumente sind neben diesem Vertrag die Einzelprojektanträge eines jeden Partners sowie die Projektbeschreibung.</w:t>
      </w:r>
      <w:r w:rsidR="008703C1" w:rsidRPr="00944041">
        <w:rPr>
          <w:rFonts w:cs="Arial"/>
          <w:szCs w:val="22"/>
        </w:rPr>
        <w:t xml:space="preserve"> Ergänzend</w:t>
      </w:r>
      <w:r w:rsidR="008703C1" w:rsidRPr="00580D73">
        <w:rPr>
          <w:rFonts w:cs="Arial"/>
          <w:szCs w:val="22"/>
        </w:rPr>
        <w:t xml:space="preserve"> gelten die Bestimmungen der Zuwendungsbescheide und ersetzen im Falle von Widersprüchen die Regelung dieses Vertrages.</w:t>
      </w:r>
    </w:p>
    <w:p w:rsidR="009360CB" w:rsidRDefault="009360CB" w:rsidP="00906E7B">
      <w:pPr>
        <w:rPr>
          <w:rFonts w:cs="Arial"/>
          <w:szCs w:val="22"/>
        </w:rPr>
      </w:pPr>
    </w:p>
    <w:p w:rsidR="00906E7B" w:rsidRPr="00580D73" w:rsidRDefault="00906E7B" w:rsidP="00906E7B">
      <w:pPr>
        <w:rPr>
          <w:rFonts w:cs="Arial"/>
          <w:szCs w:val="22"/>
        </w:rPr>
      </w:pPr>
    </w:p>
    <w:p w:rsidR="009360CB" w:rsidRDefault="0046315A" w:rsidP="00E07B52">
      <w:pPr>
        <w:pStyle w:val="berschrift1"/>
      </w:pPr>
      <w:r>
        <w:t xml:space="preserve">§ 2 </w:t>
      </w:r>
      <w:r w:rsidR="009360CB" w:rsidRPr="00580D73">
        <w:t>Entwicklungsanteile der Kooperationspartner</w:t>
      </w:r>
    </w:p>
    <w:p w:rsidR="00906E7B" w:rsidRPr="00906E7B" w:rsidRDefault="00906E7B" w:rsidP="00906E7B"/>
    <w:p w:rsidR="00AD57AB" w:rsidRDefault="00AB41BA" w:rsidP="00906E7B">
      <w:pPr>
        <w:ind w:left="567" w:hanging="567"/>
        <w:rPr>
          <w:rFonts w:cs="Arial"/>
          <w:szCs w:val="22"/>
        </w:rPr>
      </w:pPr>
      <w:r>
        <w:rPr>
          <w:rFonts w:cs="Arial"/>
          <w:szCs w:val="22"/>
        </w:rPr>
        <w:t>(</w:t>
      </w:r>
      <w:r w:rsidR="00AD57AB" w:rsidRPr="00580D73">
        <w:rPr>
          <w:rFonts w:cs="Arial"/>
          <w:szCs w:val="22"/>
        </w:rPr>
        <w:t>1</w:t>
      </w:r>
      <w:r>
        <w:rPr>
          <w:rFonts w:cs="Arial"/>
          <w:szCs w:val="22"/>
        </w:rPr>
        <w:t>)</w:t>
      </w:r>
      <w:r w:rsidR="00AD57AB" w:rsidRPr="00580D73">
        <w:rPr>
          <w:rFonts w:cs="Arial"/>
          <w:szCs w:val="22"/>
        </w:rPr>
        <w:tab/>
      </w:r>
      <w:r w:rsidR="009360CB" w:rsidRPr="00580D73">
        <w:rPr>
          <w:rFonts w:cs="Arial"/>
          <w:szCs w:val="22"/>
        </w:rPr>
        <w:t xml:space="preserve">Die Partner organisieren ihre Zusammenarbeit auf der Grundlage eines abgestimmten Arbeitsplanes und abgegrenzter Arbeitspakete gemäß den </w:t>
      </w:r>
      <w:r w:rsidR="00E326BB">
        <w:rPr>
          <w:rFonts w:cs="Arial"/>
          <w:szCs w:val="22"/>
        </w:rPr>
        <w:t xml:space="preserve">Dokumenten der </w:t>
      </w:r>
      <w:r w:rsidR="009360CB" w:rsidRPr="00580D73">
        <w:rPr>
          <w:rFonts w:cs="Arial"/>
          <w:szCs w:val="22"/>
        </w:rPr>
        <w:t>Förderanträge. Der Arbeitsplan ist Bestandteil der Projektanträge und d</w:t>
      </w:r>
      <w:r w:rsidR="008E7C1F" w:rsidRPr="00580D73">
        <w:rPr>
          <w:rFonts w:cs="Arial"/>
          <w:szCs w:val="22"/>
        </w:rPr>
        <w:t>iese</w:t>
      </w:r>
      <w:r w:rsidR="009360CB" w:rsidRPr="00580D73">
        <w:rPr>
          <w:rFonts w:cs="Arial"/>
          <w:szCs w:val="22"/>
        </w:rPr>
        <w:t xml:space="preserve">s </w:t>
      </w:r>
      <w:r w:rsidR="008F49E2" w:rsidRPr="00580D73">
        <w:rPr>
          <w:rFonts w:cs="Arial"/>
          <w:szCs w:val="22"/>
        </w:rPr>
        <w:t>V</w:t>
      </w:r>
      <w:r w:rsidR="009360CB" w:rsidRPr="00580D73">
        <w:rPr>
          <w:rFonts w:cs="Arial"/>
          <w:szCs w:val="22"/>
        </w:rPr>
        <w:t>ertrages.</w:t>
      </w:r>
      <w:r w:rsidR="00AD57AB" w:rsidRPr="00580D73">
        <w:rPr>
          <w:rFonts w:cs="Arial"/>
          <w:szCs w:val="22"/>
        </w:rPr>
        <w:t xml:space="preserve"> </w:t>
      </w:r>
    </w:p>
    <w:p w:rsidR="00906E7B" w:rsidRPr="00580D73" w:rsidRDefault="00906E7B" w:rsidP="00906E7B">
      <w:pPr>
        <w:ind w:left="567" w:hanging="567"/>
        <w:rPr>
          <w:rFonts w:cs="Arial"/>
          <w:szCs w:val="22"/>
        </w:rPr>
      </w:pPr>
    </w:p>
    <w:p w:rsidR="00AD57AB" w:rsidRDefault="00AB41BA" w:rsidP="00906E7B">
      <w:pPr>
        <w:ind w:left="567" w:hanging="567"/>
        <w:rPr>
          <w:rFonts w:cs="Arial"/>
          <w:szCs w:val="22"/>
        </w:rPr>
      </w:pPr>
      <w:r>
        <w:rPr>
          <w:rFonts w:cs="Arial"/>
          <w:szCs w:val="22"/>
        </w:rPr>
        <w:t>(2)</w:t>
      </w:r>
      <w:r w:rsidR="00AD57AB" w:rsidRPr="00580D73">
        <w:rPr>
          <w:rFonts w:cs="Arial"/>
          <w:szCs w:val="22"/>
        </w:rPr>
        <w:tab/>
        <w:t xml:space="preserve">Die Schwerpunkte der Entwicklungsarbeiten der Partner sind: </w:t>
      </w:r>
    </w:p>
    <w:p w:rsidR="00906E7B" w:rsidRPr="00580D73" w:rsidRDefault="00906E7B" w:rsidP="00906E7B">
      <w:pPr>
        <w:ind w:left="567" w:hanging="567"/>
        <w:rPr>
          <w:rFonts w:cs="Arial"/>
          <w:szCs w:val="22"/>
        </w:rPr>
      </w:pPr>
    </w:p>
    <w:p w:rsidR="00C33F55" w:rsidRPr="00580D73" w:rsidRDefault="00C33F55" w:rsidP="003F0B0C">
      <w:pPr>
        <w:autoSpaceDE w:val="0"/>
        <w:autoSpaceDN w:val="0"/>
        <w:adjustRightInd w:val="0"/>
        <w:ind w:left="567"/>
        <w:rPr>
          <w:rFonts w:cs="Arial"/>
          <w:szCs w:val="22"/>
          <w:u w:val="single"/>
        </w:rPr>
      </w:pPr>
      <w:r w:rsidRPr="00580D73">
        <w:rPr>
          <w:rFonts w:cs="Arial"/>
          <w:szCs w:val="22"/>
          <w:u w:val="single"/>
        </w:rPr>
        <w:t>BTU</w:t>
      </w:r>
    </w:p>
    <w:p w:rsidR="007E0658" w:rsidRPr="00580D73" w:rsidRDefault="00C33F55" w:rsidP="003F0B0C">
      <w:pPr>
        <w:ind w:left="567"/>
        <w:rPr>
          <w:rFonts w:cs="Arial"/>
          <w:color w:val="FF0000"/>
          <w:szCs w:val="22"/>
        </w:rPr>
      </w:pPr>
      <w:r w:rsidRPr="00580D73">
        <w:rPr>
          <w:rFonts w:cs="Arial"/>
          <w:color w:val="FF0000"/>
          <w:szCs w:val="22"/>
        </w:rPr>
        <w:t xml:space="preserve">- </w:t>
      </w:r>
    </w:p>
    <w:p w:rsidR="003D734C" w:rsidRPr="00580D73" w:rsidRDefault="00C33F55" w:rsidP="003F0B0C">
      <w:pPr>
        <w:ind w:left="567"/>
        <w:rPr>
          <w:rFonts w:cs="Arial"/>
          <w:color w:val="FF0000"/>
          <w:szCs w:val="22"/>
        </w:rPr>
      </w:pPr>
      <w:r w:rsidRPr="00580D73">
        <w:rPr>
          <w:rFonts w:cs="Arial"/>
          <w:color w:val="FF0000"/>
          <w:szCs w:val="22"/>
        </w:rPr>
        <w:t xml:space="preserve">- </w:t>
      </w:r>
    </w:p>
    <w:p w:rsidR="009360CB" w:rsidRPr="00580D73" w:rsidRDefault="008F49E2" w:rsidP="003F0B0C">
      <w:pPr>
        <w:ind w:left="567"/>
        <w:rPr>
          <w:rFonts w:cs="Arial"/>
          <w:szCs w:val="22"/>
        </w:rPr>
      </w:pPr>
      <w:r w:rsidRPr="00580D73">
        <w:rPr>
          <w:rFonts w:cs="Arial"/>
          <w:szCs w:val="22"/>
        </w:rPr>
        <w:t>(</w:t>
      </w:r>
      <w:r w:rsidR="00A75DF1" w:rsidRPr="00580D73">
        <w:rPr>
          <w:rFonts w:cs="Arial"/>
          <w:szCs w:val="22"/>
        </w:rPr>
        <w:t>Anzahl Personenmonate</w:t>
      </w:r>
      <w:r w:rsidR="007E0658" w:rsidRPr="00580D73">
        <w:rPr>
          <w:rFonts w:cs="Arial"/>
          <w:szCs w:val="22"/>
        </w:rPr>
        <w:t>:</w:t>
      </w:r>
      <w:r w:rsidR="00A75DF1" w:rsidRPr="00580D73">
        <w:rPr>
          <w:rFonts w:cs="Arial"/>
          <w:szCs w:val="22"/>
        </w:rPr>
        <w:t xml:space="preserve"> </w:t>
      </w:r>
      <w:r w:rsidR="009D1A76">
        <w:rPr>
          <w:rFonts w:cs="Arial"/>
          <w:color w:val="FF0000"/>
          <w:szCs w:val="22"/>
        </w:rPr>
        <w:t>Anzahl</w:t>
      </w:r>
      <w:r w:rsidR="00E9166E" w:rsidRPr="00580D73">
        <w:rPr>
          <w:rFonts w:cs="Arial"/>
          <w:szCs w:val="22"/>
        </w:rPr>
        <w:t xml:space="preserve"> </w:t>
      </w:r>
      <w:r w:rsidR="009360CB" w:rsidRPr="00580D73">
        <w:rPr>
          <w:rFonts w:cs="Arial"/>
          <w:szCs w:val="22"/>
        </w:rPr>
        <w:t>PM</w:t>
      </w:r>
      <w:r w:rsidRPr="00580D73">
        <w:rPr>
          <w:rFonts w:cs="Arial"/>
          <w:szCs w:val="22"/>
        </w:rPr>
        <w:t>)</w:t>
      </w:r>
    </w:p>
    <w:p w:rsidR="00906E7B" w:rsidRPr="00906E7B" w:rsidRDefault="00906E7B" w:rsidP="003F0B0C">
      <w:pPr>
        <w:ind w:left="567"/>
        <w:rPr>
          <w:rFonts w:cs="Arial"/>
          <w:szCs w:val="22"/>
          <w:u w:val="single"/>
        </w:rPr>
      </w:pPr>
    </w:p>
    <w:p w:rsidR="00C33F55" w:rsidRPr="00580D73" w:rsidRDefault="00FB5190" w:rsidP="003F0B0C">
      <w:pPr>
        <w:ind w:left="567"/>
        <w:rPr>
          <w:rFonts w:cs="Arial"/>
          <w:color w:val="FF0000"/>
          <w:szCs w:val="22"/>
          <w:u w:val="single"/>
        </w:rPr>
      </w:pPr>
      <w:r w:rsidRPr="00580D73">
        <w:rPr>
          <w:rFonts w:cs="Arial"/>
          <w:color w:val="FF0000"/>
          <w:szCs w:val="22"/>
          <w:u w:val="single"/>
        </w:rPr>
        <w:t>XY</w:t>
      </w:r>
    </w:p>
    <w:p w:rsidR="00C33F55" w:rsidRPr="00580D73" w:rsidRDefault="00C33F55" w:rsidP="003F0B0C">
      <w:pPr>
        <w:ind w:left="567"/>
        <w:rPr>
          <w:rFonts w:cs="Arial"/>
          <w:color w:val="FF0000"/>
          <w:szCs w:val="22"/>
        </w:rPr>
      </w:pPr>
      <w:r w:rsidRPr="00580D73">
        <w:rPr>
          <w:rFonts w:cs="Arial"/>
          <w:color w:val="FF0000"/>
          <w:szCs w:val="22"/>
        </w:rPr>
        <w:t xml:space="preserve">- </w:t>
      </w:r>
    </w:p>
    <w:p w:rsidR="00C33F55" w:rsidRPr="00580D73" w:rsidRDefault="00C33F55" w:rsidP="003F0B0C">
      <w:pPr>
        <w:ind w:left="567"/>
        <w:rPr>
          <w:rFonts w:cs="Arial"/>
          <w:color w:val="FF0000"/>
          <w:szCs w:val="22"/>
        </w:rPr>
      </w:pPr>
      <w:r w:rsidRPr="00580D73">
        <w:rPr>
          <w:rFonts w:cs="Arial"/>
          <w:color w:val="FF0000"/>
          <w:szCs w:val="22"/>
        </w:rPr>
        <w:t xml:space="preserve">- </w:t>
      </w:r>
    </w:p>
    <w:p w:rsidR="009360CB" w:rsidRDefault="008F49E2" w:rsidP="003F0B0C">
      <w:pPr>
        <w:ind w:left="567"/>
        <w:rPr>
          <w:rFonts w:cs="Arial"/>
          <w:szCs w:val="22"/>
        </w:rPr>
      </w:pPr>
      <w:r w:rsidRPr="00580D73">
        <w:rPr>
          <w:rFonts w:cs="Arial"/>
          <w:szCs w:val="22"/>
        </w:rPr>
        <w:t>(</w:t>
      </w:r>
      <w:r w:rsidR="009360CB" w:rsidRPr="00580D73">
        <w:rPr>
          <w:rFonts w:cs="Arial"/>
          <w:szCs w:val="22"/>
        </w:rPr>
        <w:t xml:space="preserve">Anzahl Personenmonate: </w:t>
      </w:r>
      <w:r w:rsidR="009D1A76">
        <w:rPr>
          <w:rFonts w:cs="Arial"/>
          <w:color w:val="FF0000"/>
          <w:szCs w:val="22"/>
        </w:rPr>
        <w:t>Anzahl</w:t>
      </w:r>
      <w:r w:rsidR="0062343B" w:rsidRPr="00580D73">
        <w:rPr>
          <w:rFonts w:cs="Arial"/>
          <w:szCs w:val="22"/>
        </w:rPr>
        <w:t xml:space="preserve"> </w:t>
      </w:r>
      <w:r w:rsidR="009360CB" w:rsidRPr="00580D73">
        <w:rPr>
          <w:rFonts w:cs="Arial"/>
          <w:szCs w:val="22"/>
        </w:rPr>
        <w:t>PM</w:t>
      </w:r>
      <w:r w:rsidRPr="00580D73">
        <w:rPr>
          <w:rFonts w:cs="Arial"/>
          <w:szCs w:val="22"/>
        </w:rPr>
        <w:t>)</w:t>
      </w:r>
    </w:p>
    <w:p w:rsidR="00906E7B" w:rsidRPr="00580D73" w:rsidRDefault="00906E7B" w:rsidP="003F0B0C">
      <w:pPr>
        <w:ind w:left="567"/>
        <w:rPr>
          <w:rFonts w:cs="Arial"/>
          <w:szCs w:val="22"/>
          <w:u w:val="single"/>
        </w:rPr>
      </w:pPr>
    </w:p>
    <w:p w:rsidR="00141C2A" w:rsidRPr="00580D73" w:rsidRDefault="00AB41BA" w:rsidP="00906E7B">
      <w:pPr>
        <w:ind w:left="567" w:hanging="567"/>
        <w:rPr>
          <w:rFonts w:cs="Arial"/>
          <w:szCs w:val="22"/>
        </w:rPr>
      </w:pPr>
      <w:r>
        <w:rPr>
          <w:rFonts w:cs="Arial"/>
          <w:szCs w:val="22"/>
        </w:rPr>
        <w:t>(</w:t>
      </w:r>
      <w:r w:rsidRPr="00580D73">
        <w:rPr>
          <w:rFonts w:cs="Arial"/>
          <w:szCs w:val="22"/>
        </w:rPr>
        <w:t>3</w:t>
      </w:r>
      <w:r>
        <w:rPr>
          <w:rFonts w:cs="Arial"/>
          <w:szCs w:val="22"/>
        </w:rPr>
        <w:t>)</w:t>
      </w:r>
      <w:r w:rsidR="008703C1" w:rsidRPr="00580D73">
        <w:rPr>
          <w:rFonts w:cs="Arial"/>
          <w:szCs w:val="22"/>
        </w:rPr>
        <w:tab/>
        <w:t xml:space="preserve">Die genauen Aufgaben eines jeden Partners wurden in der Projektbeschreibung verbindlich definiert und sind </w:t>
      </w:r>
      <w:r w:rsidR="00141C2A" w:rsidRPr="00580D73">
        <w:rPr>
          <w:rFonts w:cs="Arial"/>
          <w:szCs w:val="22"/>
        </w:rPr>
        <w:t xml:space="preserve">damit </w:t>
      </w:r>
      <w:r w:rsidR="008703C1" w:rsidRPr="00580D73">
        <w:rPr>
          <w:rFonts w:cs="Arial"/>
          <w:szCs w:val="22"/>
        </w:rPr>
        <w:t xml:space="preserve">Bestandteil des Vertrages. Im Projektantrag wird der Personaleinsatz für die Bearbeitung der Arbeitspakete festgelegt. </w:t>
      </w:r>
    </w:p>
    <w:p w:rsidR="007E0658" w:rsidRDefault="007E0658" w:rsidP="00906E7B">
      <w:pPr>
        <w:rPr>
          <w:rFonts w:cs="Arial"/>
          <w:szCs w:val="22"/>
        </w:rPr>
      </w:pPr>
    </w:p>
    <w:p w:rsidR="00754612" w:rsidRPr="00580D73" w:rsidRDefault="00754612" w:rsidP="00906E7B">
      <w:pPr>
        <w:rPr>
          <w:rFonts w:cs="Arial"/>
          <w:szCs w:val="22"/>
        </w:rPr>
      </w:pPr>
    </w:p>
    <w:p w:rsidR="00C86AEF" w:rsidRDefault="0046315A" w:rsidP="00E07B52">
      <w:pPr>
        <w:pStyle w:val="berschrift1"/>
      </w:pPr>
      <w:r>
        <w:t xml:space="preserve">§ 3 </w:t>
      </w:r>
      <w:r w:rsidR="00C86AEF" w:rsidRPr="00580D73">
        <w:t>Durchführung der Arbeiten</w:t>
      </w:r>
    </w:p>
    <w:p w:rsidR="00754612" w:rsidRPr="00754612" w:rsidRDefault="00754612" w:rsidP="00754612"/>
    <w:p w:rsidR="00C86AEF" w:rsidRDefault="00AB41BA" w:rsidP="00906E7B">
      <w:pPr>
        <w:ind w:left="567" w:hanging="567"/>
        <w:rPr>
          <w:rFonts w:cs="Arial"/>
          <w:szCs w:val="22"/>
        </w:rPr>
      </w:pPr>
      <w:r>
        <w:rPr>
          <w:rFonts w:cs="Arial"/>
          <w:bCs/>
          <w:szCs w:val="22"/>
        </w:rPr>
        <w:t>(</w:t>
      </w:r>
      <w:r w:rsidRPr="00580D73">
        <w:rPr>
          <w:rFonts w:cs="Arial"/>
          <w:bCs/>
          <w:szCs w:val="22"/>
        </w:rPr>
        <w:t>1</w:t>
      </w:r>
      <w:r>
        <w:rPr>
          <w:rFonts w:cs="Arial"/>
          <w:bCs/>
          <w:szCs w:val="22"/>
        </w:rPr>
        <w:t>)</w:t>
      </w:r>
      <w:r w:rsidR="00C86AEF" w:rsidRPr="00580D73">
        <w:rPr>
          <w:rFonts w:cs="Arial"/>
          <w:b/>
          <w:bCs/>
          <w:szCs w:val="22"/>
        </w:rPr>
        <w:tab/>
      </w:r>
      <w:r w:rsidR="00C86AEF" w:rsidRPr="00580D73">
        <w:rPr>
          <w:rFonts w:cs="Arial"/>
          <w:szCs w:val="22"/>
        </w:rPr>
        <w:t xml:space="preserve">Jeder </w:t>
      </w:r>
      <w:r w:rsidR="00E24207" w:rsidRPr="00580D73">
        <w:rPr>
          <w:rFonts w:cs="Arial"/>
          <w:szCs w:val="22"/>
        </w:rPr>
        <w:t>P</w:t>
      </w:r>
      <w:r w:rsidR="00C86AEF" w:rsidRPr="00580D73">
        <w:rPr>
          <w:rFonts w:cs="Arial"/>
          <w:szCs w:val="22"/>
        </w:rPr>
        <w:t xml:space="preserve">artner nimmt die eigenverantwortliche Bearbeitung seiner Forschungs- und Entwicklungsaufgaben in Übereinstimmung mit seinem Antrag auf Forschungsförderung wahr und ist für die Abrechnung der Arbeitspakete und Meilensteine entsprechend der Förderrichtlinie und dem Subventionsrecht selbst verantwortlich. </w:t>
      </w:r>
    </w:p>
    <w:p w:rsidR="00754612" w:rsidRPr="00580D73" w:rsidRDefault="00754612" w:rsidP="00906E7B">
      <w:pPr>
        <w:ind w:left="567" w:hanging="567"/>
        <w:rPr>
          <w:rFonts w:cs="Arial"/>
          <w:szCs w:val="22"/>
        </w:rPr>
      </w:pPr>
    </w:p>
    <w:p w:rsidR="00AA6EF8" w:rsidRDefault="00AB41BA" w:rsidP="00906E7B">
      <w:pPr>
        <w:ind w:left="567" w:hanging="567"/>
        <w:rPr>
          <w:rFonts w:cs="Arial"/>
          <w:szCs w:val="22"/>
        </w:rPr>
      </w:pPr>
      <w:r>
        <w:rPr>
          <w:rFonts w:cs="Arial"/>
          <w:szCs w:val="22"/>
        </w:rPr>
        <w:t>(</w:t>
      </w:r>
      <w:r w:rsidRPr="00580D73">
        <w:rPr>
          <w:rFonts w:cs="Arial"/>
          <w:szCs w:val="22"/>
        </w:rPr>
        <w:t>2</w:t>
      </w:r>
      <w:r>
        <w:rPr>
          <w:rFonts w:cs="Arial"/>
          <w:szCs w:val="22"/>
        </w:rPr>
        <w:t>)</w:t>
      </w:r>
      <w:r w:rsidR="00C86AEF" w:rsidRPr="00580D73">
        <w:rPr>
          <w:rFonts w:cs="Arial"/>
          <w:szCs w:val="22"/>
        </w:rPr>
        <w:tab/>
      </w:r>
      <w:r w:rsidR="00AA6EF8" w:rsidRPr="00AA6EF8">
        <w:rPr>
          <w:rFonts w:cs="Arial"/>
          <w:szCs w:val="22"/>
        </w:rPr>
        <w:t xml:space="preserve">Zur Durchführung der Zusammenarbeit können die </w:t>
      </w:r>
      <w:r w:rsidR="007F282A">
        <w:rPr>
          <w:rFonts w:cs="Arial"/>
          <w:szCs w:val="22"/>
        </w:rPr>
        <w:t>Partner</w:t>
      </w:r>
      <w:r w:rsidR="00AA6EF8" w:rsidRPr="00AA6EF8">
        <w:rPr>
          <w:rFonts w:cs="Arial"/>
          <w:szCs w:val="22"/>
        </w:rPr>
        <w:t xml:space="preserve"> im Rahmen des Projekts gegenseitig Dienste und sonstige Leistungen erbringen. Die </w:t>
      </w:r>
      <w:r w:rsidR="007F282A">
        <w:rPr>
          <w:rFonts w:cs="Arial"/>
          <w:szCs w:val="22"/>
        </w:rPr>
        <w:t>Partner</w:t>
      </w:r>
      <w:r w:rsidR="00AA6EF8" w:rsidRPr="00AA6EF8">
        <w:rPr>
          <w:rFonts w:cs="Arial"/>
          <w:szCs w:val="22"/>
        </w:rPr>
        <w:t xml:space="preserve"> können sich auch Geräte, Einrichtungen, Räume, Grundstücke und sonstige Sachmittel sowie immaterielle Rechte zur Nutzung zur Verfügung stellen. </w:t>
      </w:r>
    </w:p>
    <w:p w:rsidR="00754612" w:rsidRPr="00AA6EF8" w:rsidRDefault="00754612" w:rsidP="00906E7B">
      <w:pPr>
        <w:ind w:left="567" w:hanging="567"/>
        <w:rPr>
          <w:rFonts w:cs="Arial"/>
          <w:szCs w:val="22"/>
        </w:rPr>
      </w:pPr>
    </w:p>
    <w:p w:rsidR="00AA6EF8" w:rsidRDefault="00AA6EF8" w:rsidP="00906E7B">
      <w:pPr>
        <w:ind w:left="567" w:hanging="567"/>
        <w:rPr>
          <w:rFonts w:cs="Arial"/>
          <w:szCs w:val="22"/>
        </w:rPr>
      </w:pPr>
      <w:r w:rsidRPr="00AA6EF8">
        <w:rPr>
          <w:rFonts w:cs="Arial"/>
          <w:szCs w:val="22"/>
        </w:rPr>
        <w:t>(</w:t>
      </w:r>
      <w:r>
        <w:rPr>
          <w:rFonts w:cs="Arial"/>
          <w:szCs w:val="22"/>
        </w:rPr>
        <w:t>3</w:t>
      </w:r>
      <w:r w:rsidRPr="00AA6EF8">
        <w:rPr>
          <w:rFonts w:cs="Arial"/>
          <w:szCs w:val="22"/>
        </w:rPr>
        <w:t>)</w:t>
      </w:r>
      <w:r w:rsidRPr="00AA6EF8">
        <w:rPr>
          <w:rFonts w:cs="Arial"/>
          <w:szCs w:val="22"/>
        </w:rPr>
        <w:tab/>
        <w:t xml:space="preserve">Durch den Vertrag und die Leistung/Zurverfügungstellung werden die Rechtstellung und die sonstigen Rechte der </w:t>
      </w:r>
      <w:r w:rsidR="007F282A">
        <w:rPr>
          <w:rFonts w:cs="Arial"/>
          <w:szCs w:val="22"/>
        </w:rPr>
        <w:t>Partner</w:t>
      </w:r>
      <w:r w:rsidRPr="00AA6EF8">
        <w:rPr>
          <w:rFonts w:cs="Arial"/>
          <w:szCs w:val="22"/>
        </w:rPr>
        <w:t>, insbesondere die Eigentumsverhältnisse, nicht berührt. Es verbleibt bei der Zuordnung und der jeweiligen Rechtsinhaberschaft de</w:t>
      </w:r>
      <w:r w:rsidR="00F97F43">
        <w:rPr>
          <w:rFonts w:cs="Arial"/>
          <w:szCs w:val="22"/>
        </w:rPr>
        <w:t>s</w:t>
      </w:r>
      <w:r w:rsidRPr="00AA6EF8">
        <w:rPr>
          <w:rFonts w:cs="Arial"/>
          <w:szCs w:val="22"/>
        </w:rPr>
        <w:t xml:space="preserve"> ursprünglichen </w:t>
      </w:r>
      <w:r w:rsidR="00F97F43">
        <w:rPr>
          <w:rFonts w:cs="Arial"/>
          <w:szCs w:val="22"/>
        </w:rPr>
        <w:t>Partners</w:t>
      </w:r>
      <w:r w:rsidRPr="00AA6EF8">
        <w:rPr>
          <w:rFonts w:cs="Arial"/>
          <w:szCs w:val="22"/>
        </w:rPr>
        <w:t xml:space="preserve">. </w:t>
      </w:r>
      <w:r w:rsidR="00CD273F">
        <w:rPr>
          <w:rFonts w:cs="Arial"/>
          <w:szCs w:val="22"/>
        </w:rPr>
        <w:t>Gleiches gilt für die arbeits-/</w:t>
      </w:r>
      <w:r w:rsidRPr="00AA6EF8">
        <w:rPr>
          <w:rFonts w:cs="Arial"/>
          <w:szCs w:val="22"/>
        </w:rPr>
        <w:t>dienstrechtlichen Verhältnisse der ausführenden Personen bzw. die Rechtsverhältnisse von Unterauftragnehmern.</w:t>
      </w:r>
    </w:p>
    <w:p w:rsidR="00754612" w:rsidRPr="00AA6EF8" w:rsidRDefault="00754612" w:rsidP="00906E7B">
      <w:pPr>
        <w:ind w:left="567" w:hanging="567"/>
        <w:rPr>
          <w:rFonts w:cs="Arial"/>
          <w:szCs w:val="22"/>
        </w:rPr>
      </w:pPr>
    </w:p>
    <w:p w:rsidR="00AA6EF8" w:rsidRDefault="00AA6EF8" w:rsidP="00906E7B">
      <w:pPr>
        <w:ind w:left="567" w:hanging="567"/>
        <w:rPr>
          <w:rFonts w:cs="Arial"/>
          <w:szCs w:val="22"/>
        </w:rPr>
      </w:pPr>
      <w:r w:rsidRPr="00AA6EF8">
        <w:rPr>
          <w:rFonts w:cs="Arial"/>
          <w:szCs w:val="22"/>
        </w:rPr>
        <w:t>(</w:t>
      </w:r>
      <w:r>
        <w:rPr>
          <w:rFonts w:cs="Arial"/>
          <w:szCs w:val="22"/>
        </w:rPr>
        <w:t>4</w:t>
      </w:r>
      <w:r w:rsidRPr="00AA6EF8">
        <w:rPr>
          <w:rFonts w:cs="Arial"/>
          <w:szCs w:val="22"/>
        </w:rPr>
        <w:t>)</w:t>
      </w:r>
      <w:r w:rsidRPr="00AA6EF8">
        <w:rPr>
          <w:rFonts w:cs="Arial"/>
          <w:szCs w:val="22"/>
        </w:rPr>
        <w:tab/>
        <w:t xml:space="preserve">Die personellen, sachlichen und sonstigen Leistungen sind bei den jeweiligen </w:t>
      </w:r>
      <w:r w:rsidR="008B4502">
        <w:rPr>
          <w:rFonts w:cs="Arial"/>
          <w:szCs w:val="22"/>
        </w:rPr>
        <w:t>Partnern</w:t>
      </w:r>
      <w:r w:rsidRPr="00AA6EF8">
        <w:rPr>
          <w:rFonts w:cs="Arial"/>
          <w:szCs w:val="22"/>
        </w:rPr>
        <w:t xml:space="preserve"> entsprechend den gesetzlichen Vorschriften und rechtlichen Vorgaben zu kalkulieren, zu dokumentieren und zu regeln. Insbesondere sind die steuerrechtlichen, förderrechtlichen und europarechtlichen Vorgaben zu beachten. </w:t>
      </w:r>
    </w:p>
    <w:p w:rsidR="008B4502" w:rsidRPr="00AA6EF8" w:rsidRDefault="008B4502" w:rsidP="00906E7B">
      <w:pPr>
        <w:ind w:left="567" w:hanging="567"/>
        <w:rPr>
          <w:rFonts w:cs="Arial"/>
          <w:szCs w:val="22"/>
        </w:rPr>
      </w:pPr>
    </w:p>
    <w:p w:rsidR="00AA6EF8" w:rsidRDefault="00AA6EF8" w:rsidP="00906E7B">
      <w:pPr>
        <w:ind w:left="567" w:hanging="567"/>
        <w:rPr>
          <w:rFonts w:cs="Arial"/>
          <w:szCs w:val="22"/>
        </w:rPr>
      </w:pPr>
      <w:r w:rsidRPr="00AA6EF8">
        <w:rPr>
          <w:rFonts w:cs="Arial"/>
          <w:szCs w:val="22"/>
        </w:rPr>
        <w:t>(5)</w:t>
      </w:r>
      <w:r w:rsidRPr="00AA6EF8">
        <w:rPr>
          <w:rFonts w:cs="Arial"/>
          <w:szCs w:val="22"/>
        </w:rPr>
        <w:tab/>
        <w:t>Die jeweilige Leistung/Zurverfügungstellung ist durch entsprechende Absprachen und Vereinbarungen zu regeln. Die vollständige oder teilweise Überlassung von Räumen, Gebäuden und Grundstücken bedarf immer des Abschlusses eines ausdr</w:t>
      </w:r>
      <w:r w:rsidR="0001533C">
        <w:rPr>
          <w:rFonts w:cs="Arial"/>
          <w:szCs w:val="22"/>
        </w:rPr>
        <w:t>ücklichen Einzelvertrages. Das G</w:t>
      </w:r>
      <w:r w:rsidRPr="00AA6EF8">
        <w:rPr>
          <w:rFonts w:cs="Arial"/>
          <w:szCs w:val="22"/>
        </w:rPr>
        <w:t xml:space="preserve">leiche gilt auch für sonstige Gegenstände und Rechte, wenn ein ausdrücklicher Vertrag aufgrund des Wertes oder der Bedeutung offensichtlich angezeigt ist. Bei der Vereinbarung der jeweiligen Einzelverträge sollen die </w:t>
      </w:r>
      <w:r w:rsidR="00FA3FCC">
        <w:rPr>
          <w:rFonts w:cs="Arial"/>
          <w:szCs w:val="22"/>
        </w:rPr>
        <w:t>Partner</w:t>
      </w:r>
      <w:r w:rsidRPr="00AA6EF8">
        <w:rPr>
          <w:rFonts w:cs="Arial"/>
          <w:szCs w:val="22"/>
        </w:rPr>
        <w:t xml:space="preserve"> ein Sonderkündigungsrecht für den Fall der Beendigung der Kooperation vorsehen. Sofern für die Leistungen/Zurverfügungstellung Preislisten, Gebührenverzeichnisse, Nutzungsordnungen, Tarife, etc. der </w:t>
      </w:r>
      <w:r w:rsidR="00F91D70">
        <w:rPr>
          <w:rFonts w:cs="Arial"/>
          <w:szCs w:val="22"/>
        </w:rPr>
        <w:t>Partner</w:t>
      </w:r>
      <w:r w:rsidRPr="00AA6EF8">
        <w:rPr>
          <w:rFonts w:cs="Arial"/>
          <w:szCs w:val="22"/>
        </w:rPr>
        <w:t xml:space="preserve"> bestehen, sind diese zu berücksichtigen. Bestehen keine generellen Preise, ist das jeweilige marktübliche Entgelt zu kalkulieren.</w:t>
      </w:r>
    </w:p>
    <w:p w:rsidR="00141C2A" w:rsidRDefault="00141C2A" w:rsidP="00906E7B">
      <w:pPr>
        <w:rPr>
          <w:rFonts w:cs="Arial"/>
          <w:szCs w:val="22"/>
        </w:rPr>
      </w:pPr>
    </w:p>
    <w:p w:rsidR="00A13AFE" w:rsidRPr="00580D73" w:rsidRDefault="00A13AFE" w:rsidP="00906E7B">
      <w:pPr>
        <w:rPr>
          <w:rFonts w:cs="Arial"/>
          <w:szCs w:val="22"/>
        </w:rPr>
      </w:pPr>
    </w:p>
    <w:p w:rsidR="009360CB" w:rsidRDefault="00C86AEF" w:rsidP="00E07B52">
      <w:pPr>
        <w:pStyle w:val="berschrift1"/>
      </w:pPr>
      <w:r w:rsidRPr="00580D73">
        <w:t>§ 4</w:t>
      </w:r>
      <w:r w:rsidR="0046315A">
        <w:t xml:space="preserve"> </w:t>
      </w:r>
      <w:r w:rsidRPr="00580D73">
        <w:t>Koordination</w:t>
      </w:r>
    </w:p>
    <w:p w:rsidR="004010D6" w:rsidRPr="004010D6" w:rsidRDefault="004010D6" w:rsidP="004010D6"/>
    <w:p w:rsidR="00AA6EF8" w:rsidRDefault="00AB41BA" w:rsidP="00906E7B">
      <w:pPr>
        <w:ind w:left="567" w:hanging="567"/>
        <w:rPr>
          <w:rFonts w:cs="Arial"/>
          <w:szCs w:val="22"/>
        </w:rPr>
      </w:pPr>
      <w:r>
        <w:rPr>
          <w:rFonts w:cs="Arial"/>
          <w:szCs w:val="22"/>
        </w:rPr>
        <w:t>(1)</w:t>
      </w:r>
      <w:r w:rsidR="002041C3" w:rsidRPr="00580D73">
        <w:rPr>
          <w:rFonts w:cs="Arial"/>
          <w:szCs w:val="22"/>
        </w:rPr>
        <w:tab/>
      </w:r>
      <w:r w:rsidR="00AA6EF8" w:rsidRPr="00580D73">
        <w:rPr>
          <w:rFonts w:cs="Arial"/>
          <w:szCs w:val="22"/>
        </w:rPr>
        <w:t xml:space="preserve">Die Partner werden eng kooperieren, um das Gesamtvorhaben zum Erfolg zu führen. Sie berichten sich in regelmäßigen Abständen </w:t>
      </w:r>
      <w:r w:rsidR="00AA6EF8" w:rsidRPr="00E326BB">
        <w:rPr>
          <w:rFonts w:cs="Arial"/>
          <w:szCs w:val="22"/>
        </w:rPr>
        <w:t xml:space="preserve">sowie auf Bitte des jeweils anderen Partners </w:t>
      </w:r>
      <w:r w:rsidR="00AA6EF8" w:rsidRPr="00E326BB">
        <w:rPr>
          <w:rFonts w:cs="Arial"/>
          <w:szCs w:val="22"/>
        </w:rPr>
        <w:lastRenderedPageBreak/>
        <w:t xml:space="preserve">über den Stand der Bearbeitung. Spätestens 3 Monate nach </w:t>
      </w:r>
      <w:r w:rsidR="00AA6EF8" w:rsidRPr="00580D73">
        <w:rPr>
          <w:rFonts w:cs="Arial"/>
          <w:szCs w:val="22"/>
        </w:rPr>
        <w:t xml:space="preserve">Projektende wird ein Abschlussbericht vorgelegt, der den Projektablauf und die Ergebnisse darstellt. </w:t>
      </w:r>
    </w:p>
    <w:p w:rsidR="004010D6" w:rsidRDefault="004010D6" w:rsidP="00906E7B">
      <w:pPr>
        <w:ind w:left="567" w:hanging="567"/>
        <w:rPr>
          <w:rFonts w:cs="Arial"/>
          <w:szCs w:val="22"/>
        </w:rPr>
      </w:pPr>
    </w:p>
    <w:p w:rsidR="00AA6EF8" w:rsidRDefault="00AA6EF8" w:rsidP="00906E7B">
      <w:pPr>
        <w:ind w:left="567" w:hanging="567"/>
        <w:rPr>
          <w:rFonts w:cs="Arial"/>
          <w:szCs w:val="22"/>
        </w:rPr>
      </w:pPr>
      <w:r>
        <w:rPr>
          <w:rFonts w:cs="Arial"/>
          <w:szCs w:val="22"/>
        </w:rPr>
        <w:t>(2)</w:t>
      </w:r>
      <w:r w:rsidRPr="00580D73">
        <w:rPr>
          <w:rFonts w:cs="Arial"/>
          <w:szCs w:val="22"/>
        </w:rPr>
        <w:tab/>
        <w:t xml:space="preserve">Jeder Partner wird einen zuständigen Ansprechpartner benennen (mit Namen, Adresse, Rufnummer, Telefax und E-Mail). </w:t>
      </w:r>
    </w:p>
    <w:p w:rsidR="004010D6" w:rsidRDefault="004010D6" w:rsidP="00906E7B">
      <w:pPr>
        <w:ind w:left="567" w:hanging="567"/>
        <w:rPr>
          <w:rFonts w:cs="Arial"/>
          <w:szCs w:val="22"/>
        </w:rPr>
      </w:pPr>
    </w:p>
    <w:p w:rsidR="002041C3" w:rsidRDefault="00AB41BA" w:rsidP="00906E7B">
      <w:pPr>
        <w:ind w:left="567" w:hanging="567"/>
        <w:rPr>
          <w:rFonts w:cs="Arial"/>
          <w:szCs w:val="22"/>
        </w:rPr>
      </w:pPr>
      <w:r>
        <w:rPr>
          <w:rFonts w:cs="Arial"/>
          <w:szCs w:val="22"/>
        </w:rPr>
        <w:t>(</w:t>
      </w:r>
      <w:r w:rsidR="00AA6EF8">
        <w:rPr>
          <w:rFonts w:cs="Arial"/>
          <w:szCs w:val="22"/>
        </w:rPr>
        <w:t>3</w:t>
      </w:r>
      <w:r>
        <w:rPr>
          <w:rFonts w:cs="Arial"/>
          <w:szCs w:val="22"/>
        </w:rPr>
        <w:t>)</w:t>
      </w:r>
      <w:r w:rsidR="002041C3" w:rsidRPr="00580D73">
        <w:rPr>
          <w:rFonts w:cs="Arial"/>
          <w:szCs w:val="22"/>
        </w:rPr>
        <w:tab/>
      </w:r>
      <w:r w:rsidR="00C86AEF" w:rsidRPr="00580D73">
        <w:rPr>
          <w:rFonts w:cs="Arial"/>
          <w:szCs w:val="22"/>
        </w:rPr>
        <w:t xml:space="preserve">Die Projektkoordination übernimmt </w:t>
      </w:r>
    </w:p>
    <w:p w:rsidR="00C37D52" w:rsidRPr="00580D73" w:rsidRDefault="00C37D52" w:rsidP="00906E7B">
      <w:pPr>
        <w:ind w:left="567" w:hanging="567"/>
        <w:rPr>
          <w:rFonts w:cs="Arial"/>
          <w:szCs w:val="22"/>
        </w:rPr>
      </w:pPr>
    </w:p>
    <w:p w:rsidR="00E326BB" w:rsidRDefault="00E326BB" w:rsidP="00906E7B">
      <w:pPr>
        <w:ind w:left="567" w:hanging="567"/>
        <w:jc w:val="center"/>
        <w:rPr>
          <w:rFonts w:cs="Arial"/>
          <w:color w:val="FF0000"/>
          <w:szCs w:val="22"/>
        </w:rPr>
      </w:pPr>
      <w:r>
        <w:rPr>
          <w:rFonts w:cs="Arial"/>
          <w:color w:val="FF0000"/>
          <w:szCs w:val="22"/>
        </w:rPr>
        <w:t xml:space="preserve">Name </w:t>
      </w:r>
      <w:r w:rsidR="003A1B3C">
        <w:rPr>
          <w:rFonts w:cs="Arial"/>
          <w:color w:val="FF0000"/>
          <w:szCs w:val="22"/>
        </w:rPr>
        <w:t>Koordinator / Einrichtung</w:t>
      </w:r>
    </w:p>
    <w:p w:rsidR="00A528D1" w:rsidRDefault="00E326BB" w:rsidP="00906E7B">
      <w:pPr>
        <w:ind w:left="567" w:hanging="567"/>
        <w:jc w:val="center"/>
        <w:rPr>
          <w:rFonts w:cs="Arial"/>
          <w:color w:val="FF0000"/>
          <w:szCs w:val="22"/>
        </w:rPr>
      </w:pPr>
      <w:r>
        <w:rPr>
          <w:rFonts w:cs="Arial"/>
          <w:color w:val="FF0000"/>
          <w:szCs w:val="22"/>
        </w:rPr>
        <w:t>ggf. zusätzlich Kontaktdaten falls nicht mit dem Rubrum identisch</w:t>
      </w:r>
    </w:p>
    <w:p w:rsidR="004010D6" w:rsidRPr="00580D73" w:rsidRDefault="004010D6" w:rsidP="00906E7B">
      <w:pPr>
        <w:ind w:left="567" w:hanging="567"/>
        <w:jc w:val="center"/>
        <w:rPr>
          <w:rFonts w:cs="Arial"/>
          <w:szCs w:val="22"/>
        </w:rPr>
      </w:pPr>
    </w:p>
    <w:p w:rsidR="002041C3" w:rsidRDefault="00AB41BA" w:rsidP="00906E7B">
      <w:pPr>
        <w:ind w:left="567" w:hanging="567"/>
        <w:rPr>
          <w:rFonts w:cs="Arial"/>
          <w:szCs w:val="22"/>
        </w:rPr>
      </w:pPr>
      <w:r>
        <w:rPr>
          <w:rFonts w:cs="Arial"/>
          <w:szCs w:val="22"/>
        </w:rPr>
        <w:t>(</w:t>
      </w:r>
      <w:r w:rsidR="00AA6EF8">
        <w:rPr>
          <w:rFonts w:cs="Arial"/>
          <w:szCs w:val="22"/>
        </w:rPr>
        <w:t>4</w:t>
      </w:r>
      <w:r>
        <w:rPr>
          <w:rFonts w:cs="Arial"/>
          <w:szCs w:val="22"/>
        </w:rPr>
        <w:t>)</w:t>
      </w:r>
      <w:r w:rsidR="002041C3" w:rsidRPr="00580D73">
        <w:rPr>
          <w:rFonts w:cs="Arial"/>
          <w:szCs w:val="22"/>
        </w:rPr>
        <w:tab/>
      </w:r>
      <w:r w:rsidR="00C86AEF" w:rsidRPr="00580D73">
        <w:rPr>
          <w:rFonts w:cs="Arial"/>
          <w:szCs w:val="22"/>
        </w:rPr>
        <w:t xml:space="preserve">Der Projektkoordinator hat insbesondere die Aufgabe, die Arbeiten der einzelnen Partner sachlich und zeitlich zu koordinieren. Treten Abweichungen vom </w:t>
      </w:r>
      <w:r w:rsidR="00B33224" w:rsidRPr="00580D73">
        <w:rPr>
          <w:rFonts w:cs="Arial"/>
          <w:szCs w:val="22"/>
        </w:rPr>
        <w:t>A</w:t>
      </w:r>
      <w:r w:rsidR="00C86AEF" w:rsidRPr="00580D73">
        <w:rPr>
          <w:rFonts w:cs="Arial"/>
          <w:szCs w:val="22"/>
        </w:rPr>
        <w:t xml:space="preserve">rbeits- und Zeitplan auf, </w:t>
      </w:r>
      <w:r w:rsidR="002041C3" w:rsidRPr="00580D73">
        <w:rPr>
          <w:rFonts w:cs="Arial"/>
          <w:szCs w:val="22"/>
        </w:rPr>
        <w:t>wird er</w:t>
      </w:r>
      <w:r w:rsidR="00C86AEF" w:rsidRPr="00580D73">
        <w:rPr>
          <w:rFonts w:cs="Arial"/>
          <w:szCs w:val="22"/>
        </w:rPr>
        <w:t xml:space="preserve"> die Partner und den Projektträger frühzeitig darauf aufmerksam machen und Maßnahmen zur Überwindung </w:t>
      </w:r>
      <w:r w:rsidR="00B33224" w:rsidRPr="00580D73">
        <w:rPr>
          <w:rFonts w:cs="Arial"/>
          <w:szCs w:val="22"/>
        </w:rPr>
        <w:t>von</w:t>
      </w:r>
      <w:r w:rsidR="00C86AEF" w:rsidRPr="00580D73">
        <w:rPr>
          <w:rFonts w:cs="Arial"/>
          <w:szCs w:val="22"/>
        </w:rPr>
        <w:t xml:space="preserve"> Schwierigkeiten vorschlagen.</w:t>
      </w:r>
      <w:r w:rsidR="002041C3" w:rsidRPr="00580D73">
        <w:rPr>
          <w:rFonts w:cs="Arial"/>
          <w:szCs w:val="22"/>
        </w:rPr>
        <w:t xml:space="preserve"> </w:t>
      </w:r>
      <w:r w:rsidR="00C86AEF" w:rsidRPr="00580D73">
        <w:rPr>
          <w:rFonts w:cs="Arial"/>
          <w:szCs w:val="22"/>
        </w:rPr>
        <w:t xml:space="preserve">Der Projektkoordinator bereitet die notwendigen Arbeitssitzungen (mindestens </w:t>
      </w:r>
      <w:r w:rsidR="004F676A" w:rsidRPr="00580D73">
        <w:rPr>
          <w:rFonts w:cs="Arial"/>
          <w:color w:val="FF0000"/>
          <w:szCs w:val="22"/>
        </w:rPr>
        <w:t>1</w:t>
      </w:r>
      <w:r w:rsidR="00FB5190">
        <w:rPr>
          <w:rFonts w:cs="Arial"/>
          <w:color w:val="FF0000"/>
          <w:szCs w:val="22"/>
        </w:rPr>
        <w:t> </w:t>
      </w:r>
      <w:r w:rsidR="004F676A" w:rsidRPr="00580D73">
        <w:rPr>
          <w:rFonts w:cs="Arial"/>
          <w:color w:val="FF0000"/>
          <w:szCs w:val="22"/>
        </w:rPr>
        <w:t>Mal</w:t>
      </w:r>
      <w:r w:rsidR="00C86AEF" w:rsidRPr="00580D73">
        <w:rPr>
          <w:rFonts w:cs="Arial"/>
          <w:color w:val="FF0000"/>
          <w:szCs w:val="22"/>
        </w:rPr>
        <w:t xml:space="preserve"> pro Halbjahr</w:t>
      </w:r>
      <w:r w:rsidR="00C86AEF" w:rsidRPr="00580D73">
        <w:rPr>
          <w:rFonts w:cs="Arial"/>
          <w:szCs w:val="22"/>
        </w:rPr>
        <w:t>) vor</w:t>
      </w:r>
      <w:r w:rsidR="002041C3" w:rsidRPr="00580D73">
        <w:rPr>
          <w:rFonts w:cs="Arial"/>
          <w:szCs w:val="22"/>
        </w:rPr>
        <w:t xml:space="preserve"> und</w:t>
      </w:r>
      <w:r w:rsidR="00C86AEF" w:rsidRPr="00580D73">
        <w:rPr>
          <w:rFonts w:cs="Arial"/>
          <w:szCs w:val="22"/>
        </w:rPr>
        <w:t xml:space="preserve"> lädt hierzu mit einer angemessenen Frist ein</w:t>
      </w:r>
      <w:r w:rsidR="002041C3" w:rsidRPr="00580D73">
        <w:rPr>
          <w:rFonts w:cs="Arial"/>
          <w:szCs w:val="22"/>
        </w:rPr>
        <w:t>. Er</w:t>
      </w:r>
      <w:r w:rsidR="00C86AEF" w:rsidRPr="00580D73">
        <w:rPr>
          <w:rFonts w:cs="Arial"/>
          <w:szCs w:val="22"/>
        </w:rPr>
        <w:t xml:space="preserve"> führt den Vorsitz bei den Arbeitssitzungen und ist für die Erstellung und den Versand der Sitzungsprotokolle verantwortlich. An den Sitzungen nehmen Vertreter aller Partner teil.</w:t>
      </w:r>
      <w:r w:rsidR="002041C3" w:rsidRPr="00580D73">
        <w:rPr>
          <w:rFonts w:cs="Arial"/>
          <w:szCs w:val="22"/>
        </w:rPr>
        <w:t xml:space="preserve"> </w:t>
      </w:r>
    </w:p>
    <w:p w:rsidR="004010D6" w:rsidRDefault="004010D6" w:rsidP="00906E7B">
      <w:pPr>
        <w:ind w:left="567" w:hanging="567"/>
        <w:rPr>
          <w:rFonts w:cs="Arial"/>
          <w:szCs w:val="22"/>
        </w:rPr>
      </w:pPr>
    </w:p>
    <w:p w:rsidR="00AA6EF8" w:rsidRPr="00580D73" w:rsidRDefault="00AA6EF8" w:rsidP="00906E7B">
      <w:pPr>
        <w:ind w:left="567" w:hanging="567"/>
        <w:rPr>
          <w:rFonts w:cs="Arial"/>
          <w:szCs w:val="22"/>
        </w:rPr>
      </w:pPr>
      <w:r>
        <w:rPr>
          <w:rFonts w:cs="Arial"/>
          <w:szCs w:val="22"/>
        </w:rPr>
        <w:t>(</w:t>
      </w:r>
      <w:r w:rsidR="003A1B3C">
        <w:rPr>
          <w:rFonts w:cs="Arial"/>
          <w:szCs w:val="22"/>
        </w:rPr>
        <w:t>5</w:t>
      </w:r>
      <w:r>
        <w:rPr>
          <w:rFonts w:cs="Arial"/>
          <w:szCs w:val="22"/>
        </w:rPr>
        <w:t>)</w:t>
      </w:r>
      <w:r>
        <w:rPr>
          <w:rFonts w:cs="Arial"/>
          <w:szCs w:val="22"/>
        </w:rPr>
        <w:tab/>
      </w:r>
      <w:r w:rsidRPr="00580D73">
        <w:rPr>
          <w:rFonts w:cs="Arial"/>
          <w:szCs w:val="22"/>
        </w:rPr>
        <w:t xml:space="preserve">Erkennt einer der Partner, dass ein vorgesehener Termin nicht eingehalten werden kann, so </w:t>
      </w:r>
      <w:r>
        <w:rPr>
          <w:rFonts w:cs="Arial"/>
          <w:szCs w:val="22"/>
        </w:rPr>
        <w:t>hat er</w:t>
      </w:r>
      <w:r w:rsidRPr="00580D73">
        <w:rPr>
          <w:rFonts w:cs="Arial"/>
          <w:szCs w:val="22"/>
        </w:rPr>
        <w:t xml:space="preserve"> d</w:t>
      </w:r>
      <w:r>
        <w:rPr>
          <w:rFonts w:cs="Arial"/>
          <w:szCs w:val="22"/>
        </w:rPr>
        <w:t>ies</w:t>
      </w:r>
      <w:r w:rsidRPr="00580D73">
        <w:rPr>
          <w:rFonts w:cs="Arial"/>
          <w:szCs w:val="22"/>
        </w:rPr>
        <w:t xml:space="preserve"> den anderen Partnern und dem Projektkoordinator unverzüglich mitzuteilen und ihre Stellungnahme einzuholen. </w:t>
      </w:r>
    </w:p>
    <w:p w:rsidR="009360CB" w:rsidRDefault="009360CB" w:rsidP="00906E7B">
      <w:pPr>
        <w:rPr>
          <w:rFonts w:cs="Arial"/>
          <w:szCs w:val="22"/>
        </w:rPr>
      </w:pPr>
    </w:p>
    <w:p w:rsidR="005A084C" w:rsidRPr="00580D73" w:rsidRDefault="005A084C" w:rsidP="00906E7B">
      <w:pPr>
        <w:rPr>
          <w:rFonts w:cs="Arial"/>
          <w:szCs w:val="22"/>
        </w:rPr>
      </w:pPr>
    </w:p>
    <w:p w:rsidR="009360CB" w:rsidRDefault="0046315A" w:rsidP="00E07B52">
      <w:pPr>
        <w:pStyle w:val="berschrift1"/>
      </w:pPr>
      <w:r>
        <w:t xml:space="preserve">§ 5 </w:t>
      </w:r>
      <w:r w:rsidR="009360CB" w:rsidRPr="00580D73">
        <w:t>Finanzierung</w:t>
      </w:r>
    </w:p>
    <w:p w:rsidR="005A084C" w:rsidRPr="005A084C" w:rsidRDefault="005A084C" w:rsidP="005A084C"/>
    <w:p w:rsidR="00AD57AB" w:rsidRDefault="00AB41BA" w:rsidP="00906E7B">
      <w:pPr>
        <w:ind w:left="567" w:hanging="567"/>
        <w:rPr>
          <w:rFonts w:cs="Arial"/>
          <w:szCs w:val="22"/>
        </w:rPr>
      </w:pPr>
      <w:r>
        <w:rPr>
          <w:rFonts w:cs="Arial"/>
          <w:szCs w:val="22"/>
        </w:rPr>
        <w:t>(</w:t>
      </w:r>
      <w:r w:rsidRPr="00580D73">
        <w:rPr>
          <w:rFonts w:cs="Arial"/>
          <w:szCs w:val="22"/>
        </w:rPr>
        <w:t>1</w:t>
      </w:r>
      <w:r>
        <w:rPr>
          <w:rFonts w:cs="Arial"/>
          <w:szCs w:val="22"/>
        </w:rPr>
        <w:t>)</w:t>
      </w:r>
      <w:r w:rsidR="00AD57AB" w:rsidRPr="00580D73">
        <w:rPr>
          <w:rFonts w:cs="Arial"/>
          <w:szCs w:val="22"/>
        </w:rPr>
        <w:tab/>
        <w:t xml:space="preserve">Jeder </w:t>
      </w:r>
      <w:r w:rsidR="00E24207" w:rsidRPr="00580D73">
        <w:rPr>
          <w:rFonts w:cs="Arial"/>
          <w:szCs w:val="22"/>
        </w:rPr>
        <w:t>P</w:t>
      </w:r>
      <w:r w:rsidR="00AD57AB" w:rsidRPr="00580D73">
        <w:rPr>
          <w:rFonts w:cs="Arial"/>
          <w:szCs w:val="22"/>
        </w:rPr>
        <w:t xml:space="preserve">artner trägt die Kosten seiner Arbeiten am </w:t>
      </w:r>
      <w:r w:rsidR="00A528D1" w:rsidRPr="00580D73">
        <w:rPr>
          <w:rFonts w:cs="Arial"/>
          <w:szCs w:val="22"/>
        </w:rPr>
        <w:t>Projekt</w:t>
      </w:r>
      <w:r w:rsidR="00AD57AB" w:rsidRPr="00580D73">
        <w:rPr>
          <w:rFonts w:cs="Arial"/>
          <w:szCs w:val="22"/>
        </w:rPr>
        <w:t xml:space="preserve">. </w:t>
      </w:r>
    </w:p>
    <w:p w:rsidR="005A084C" w:rsidRPr="00580D73" w:rsidRDefault="005A084C" w:rsidP="00906E7B">
      <w:pPr>
        <w:ind w:left="567" w:hanging="567"/>
        <w:rPr>
          <w:rFonts w:cs="Arial"/>
          <w:szCs w:val="22"/>
        </w:rPr>
      </w:pPr>
    </w:p>
    <w:p w:rsidR="00AD57AB" w:rsidRDefault="00AB41BA" w:rsidP="00906E7B">
      <w:pPr>
        <w:ind w:left="567" w:hanging="567"/>
        <w:rPr>
          <w:rFonts w:cs="Arial"/>
          <w:szCs w:val="22"/>
        </w:rPr>
      </w:pPr>
      <w:r>
        <w:rPr>
          <w:rFonts w:cs="Arial"/>
          <w:szCs w:val="22"/>
        </w:rPr>
        <w:t>(</w:t>
      </w:r>
      <w:r w:rsidRPr="00580D73">
        <w:rPr>
          <w:rFonts w:cs="Arial"/>
          <w:szCs w:val="22"/>
        </w:rPr>
        <w:t>2</w:t>
      </w:r>
      <w:r>
        <w:rPr>
          <w:rFonts w:cs="Arial"/>
          <w:szCs w:val="22"/>
        </w:rPr>
        <w:t>)</w:t>
      </w:r>
      <w:r w:rsidR="00AD57AB" w:rsidRPr="00580D73">
        <w:rPr>
          <w:rFonts w:cs="Arial"/>
          <w:szCs w:val="22"/>
        </w:rPr>
        <w:tab/>
      </w:r>
      <w:r w:rsidR="002A417D" w:rsidRPr="00580D73">
        <w:rPr>
          <w:rFonts w:cs="Arial"/>
          <w:szCs w:val="22"/>
        </w:rPr>
        <w:t>Die Partner werden die jeweilige Finanzierung d</w:t>
      </w:r>
      <w:r w:rsidR="009360CB" w:rsidRPr="00580D73">
        <w:rPr>
          <w:rFonts w:cs="Arial"/>
          <w:szCs w:val="22"/>
        </w:rPr>
        <w:t xml:space="preserve">urch eigenständige </w:t>
      </w:r>
      <w:r w:rsidR="002A417D" w:rsidRPr="00580D73">
        <w:rPr>
          <w:rFonts w:cs="Arial"/>
          <w:szCs w:val="22"/>
        </w:rPr>
        <w:t>Fördera</w:t>
      </w:r>
      <w:r w:rsidR="009360CB" w:rsidRPr="00580D73">
        <w:rPr>
          <w:rFonts w:cs="Arial"/>
          <w:szCs w:val="22"/>
        </w:rPr>
        <w:t xml:space="preserve">nträge sichern. </w:t>
      </w:r>
      <w:r w:rsidR="009064DB" w:rsidRPr="00580D73">
        <w:rPr>
          <w:rFonts w:cs="Arial"/>
          <w:szCs w:val="22"/>
        </w:rPr>
        <w:t xml:space="preserve">Jeder Partner wird die Abrechnung gegenüber dem Fördermittelgeber selbst vornehmen und erhält von diesem eine direkte Zahlung. </w:t>
      </w:r>
    </w:p>
    <w:p w:rsidR="005A084C" w:rsidRPr="00580D73" w:rsidRDefault="005A084C" w:rsidP="00906E7B">
      <w:pPr>
        <w:ind w:left="567" w:hanging="567"/>
        <w:rPr>
          <w:rFonts w:cs="Arial"/>
          <w:szCs w:val="22"/>
        </w:rPr>
      </w:pPr>
    </w:p>
    <w:p w:rsidR="00AD57AB" w:rsidRPr="00580D73" w:rsidRDefault="00AB41BA" w:rsidP="00906E7B">
      <w:pPr>
        <w:ind w:left="567" w:hanging="567"/>
        <w:rPr>
          <w:rFonts w:cs="Arial"/>
          <w:szCs w:val="22"/>
        </w:rPr>
      </w:pPr>
      <w:r>
        <w:rPr>
          <w:rFonts w:cs="Arial"/>
          <w:szCs w:val="22"/>
        </w:rPr>
        <w:t>(</w:t>
      </w:r>
      <w:r w:rsidRPr="00580D73">
        <w:rPr>
          <w:rFonts w:cs="Arial"/>
          <w:szCs w:val="22"/>
        </w:rPr>
        <w:t>3</w:t>
      </w:r>
      <w:r>
        <w:rPr>
          <w:rFonts w:cs="Arial"/>
          <w:szCs w:val="22"/>
        </w:rPr>
        <w:t>)</w:t>
      </w:r>
      <w:r w:rsidR="009064DB" w:rsidRPr="00580D73">
        <w:rPr>
          <w:rFonts w:cs="Arial"/>
          <w:szCs w:val="22"/>
        </w:rPr>
        <w:tab/>
        <w:t>Sofern Zahlungen an einen Partner erfolgen, die Leistungen/Anteile des anderen Partners betreffen, verwahrt der Zahlungsempfänger die Zahlungseingänge lediglich treuhänderisch. Der Zahlungsempfänger ist verpflichtet, solche Zahlungen umgehend an den betreffenden Partner weiterzuleiten.</w:t>
      </w:r>
    </w:p>
    <w:p w:rsidR="009360CB" w:rsidRDefault="009360CB" w:rsidP="00906E7B">
      <w:pPr>
        <w:rPr>
          <w:rFonts w:cs="Arial"/>
          <w:szCs w:val="22"/>
        </w:rPr>
      </w:pPr>
    </w:p>
    <w:p w:rsidR="005A084C" w:rsidRPr="00580D73" w:rsidRDefault="005A084C" w:rsidP="00906E7B">
      <w:pPr>
        <w:rPr>
          <w:rFonts w:cs="Arial"/>
          <w:szCs w:val="22"/>
        </w:rPr>
      </w:pPr>
    </w:p>
    <w:p w:rsidR="009360CB" w:rsidRDefault="0046315A" w:rsidP="00E07B52">
      <w:pPr>
        <w:pStyle w:val="berschrift1"/>
      </w:pPr>
      <w:r>
        <w:t xml:space="preserve">§ 6 </w:t>
      </w:r>
      <w:r w:rsidR="009360CB" w:rsidRPr="00580D73">
        <w:t>Projektlaufzeit</w:t>
      </w:r>
      <w:r w:rsidR="002041C3" w:rsidRPr="00580D73">
        <w:t>, Vertragsdauer und Kündigung</w:t>
      </w:r>
    </w:p>
    <w:p w:rsidR="005A084C" w:rsidRPr="005A084C" w:rsidRDefault="005A084C" w:rsidP="005A084C"/>
    <w:p w:rsidR="002041C3" w:rsidRDefault="00AB41BA" w:rsidP="00906E7B">
      <w:pPr>
        <w:ind w:left="567" w:hanging="567"/>
        <w:rPr>
          <w:rFonts w:cs="Arial"/>
          <w:szCs w:val="22"/>
        </w:rPr>
      </w:pPr>
      <w:r>
        <w:rPr>
          <w:rFonts w:cs="Arial"/>
          <w:szCs w:val="22"/>
        </w:rPr>
        <w:t>(</w:t>
      </w:r>
      <w:r w:rsidRPr="00580D73">
        <w:rPr>
          <w:rFonts w:cs="Arial"/>
          <w:szCs w:val="22"/>
        </w:rPr>
        <w:t>1</w:t>
      </w:r>
      <w:r>
        <w:rPr>
          <w:rFonts w:cs="Arial"/>
          <w:szCs w:val="22"/>
        </w:rPr>
        <w:t>)</w:t>
      </w:r>
      <w:r w:rsidR="002041C3" w:rsidRPr="00580D73">
        <w:rPr>
          <w:rFonts w:cs="Arial"/>
          <w:szCs w:val="22"/>
        </w:rPr>
        <w:tab/>
      </w:r>
      <w:r w:rsidR="00B92587">
        <w:rPr>
          <w:rFonts w:cs="Arial"/>
          <w:szCs w:val="22"/>
        </w:rPr>
        <w:t>Das</w:t>
      </w:r>
      <w:r w:rsidR="00EF3B65" w:rsidRPr="00580D73">
        <w:rPr>
          <w:rFonts w:cs="Arial"/>
          <w:szCs w:val="22"/>
        </w:rPr>
        <w:t xml:space="preserve"> Projekt beginn</w:t>
      </w:r>
      <w:r w:rsidR="00B92587">
        <w:rPr>
          <w:rFonts w:cs="Arial"/>
          <w:szCs w:val="22"/>
        </w:rPr>
        <w:t>t</w:t>
      </w:r>
      <w:r w:rsidR="00EF3B65" w:rsidRPr="00580D73">
        <w:rPr>
          <w:rFonts w:cs="Arial"/>
          <w:szCs w:val="22"/>
        </w:rPr>
        <w:t xml:space="preserve"> vorbehaltlich der Förderzusage am </w:t>
      </w:r>
      <w:r w:rsidR="00E326BB">
        <w:rPr>
          <w:rFonts w:cs="Arial"/>
          <w:color w:val="FF0000"/>
          <w:szCs w:val="22"/>
        </w:rPr>
        <w:t>Anfangsdatum</w:t>
      </w:r>
      <w:r w:rsidR="003D734C" w:rsidRPr="00580D73">
        <w:rPr>
          <w:rFonts w:cs="Arial"/>
          <w:szCs w:val="22"/>
        </w:rPr>
        <w:t xml:space="preserve"> </w:t>
      </w:r>
      <w:r w:rsidR="008519FE" w:rsidRPr="00580D73">
        <w:rPr>
          <w:rFonts w:cs="Arial"/>
          <w:szCs w:val="22"/>
        </w:rPr>
        <w:t>und ende</w:t>
      </w:r>
      <w:r w:rsidR="00B92587">
        <w:rPr>
          <w:rFonts w:cs="Arial"/>
          <w:szCs w:val="22"/>
        </w:rPr>
        <w:t>t</w:t>
      </w:r>
      <w:r w:rsidR="008519FE" w:rsidRPr="00580D73">
        <w:rPr>
          <w:rFonts w:cs="Arial"/>
          <w:szCs w:val="22"/>
        </w:rPr>
        <w:t xml:space="preserve"> </w:t>
      </w:r>
      <w:r w:rsidR="00E326BB">
        <w:rPr>
          <w:rFonts w:cs="Arial"/>
          <w:szCs w:val="22"/>
        </w:rPr>
        <w:t xml:space="preserve">voraussichtlich </w:t>
      </w:r>
      <w:r w:rsidR="008519FE" w:rsidRPr="00580D73">
        <w:rPr>
          <w:rFonts w:cs="Arial"/>
          <w:szCs w:val="22"/>
        </w:rPr>
        <w:t xml:space="preserve">am </w:t>
      </w:r>
      <w:r w:rsidR="00E326BB" w:rsidRPr="00E326BB">
        <w:rPr>
          <w:rFonts w:cs="Arial"/>
          <w:color w:val="FF0000"/>
          <w:szCs w:val="22"/>
        </w:rPr>
        <w:t>Enddatum</w:t>
      </w:r>
      <w:r w:rsidR="00E326BB">
        <w:rPr>
          <w:rFonts w:cs="Arial"/>
          <w:szCs w:val="22"/>
        </w:rPr>
        <w:t>.</w:t>
      </w:r>
      <w:r w:rsidR="002041C3" w:rsidRPr="00580D73">
        <w:rPr>
          <w:rFonts w:cs="Arial"/>
          <w:szCs w:val="22"/>
        </w:rPr>
        <w:t xml:space="preserve"> </w:t>
      </w:r>
    </w:p>
    <w:p w:rsidR="00BB5064" w:rsidRPr="00580D73" w:rsidRDefault="00BB5064" w:rsidP="00906E7B">
      <w:pPr>
        <w:ind w:left="567" w:hanging="567"/>
        <w:rPr>
          <w:rFonts w:cs="Arial"/>
          <w:szCs w:val="22"/>
        </w:rPr>
      </w:pPr>
    </w:p>
    <w:p w:rsidR="002041C3" w:rsidRDefault="00AB41BA" w:rsidP="00906E7B">
      <w:pPr>
        <w:ind w:left="567" w:hanging="567"/>
        <w:rPr>
          <w:rFonts w:cs="Arial"/>
          <w:szCs w:val="22"/>
        </w:rPr>
      </w:pPr>
      <w:r>
        <w:rPr>
          <w:rFonts w:cs="Arial"/>
          <w:szCs w:val="22"/>
        </w:rPr>
        <w:t>(</w:t>
      </w:r>
      <w:r w:rsidRPr="00580D73">
        <w:rPr>
          <w:rFonts w:cs="Arial"/>
          <w:szCs w:val="22"/>
        </w:rPr>
        <w:t>2</w:t>
      </w:r>
      <w:r>
        <w:rPr>
          <w:rFonts w:cs="Arial"/>
          <w:szCs w:val="22"/>
        </w:rPr>
        <w:t>)</w:t>
      </w:r>
      <w:r w:rsidR="002041C3" w:rsidRPr="00580D73">
        <w:rPr>
          <w:rFonts w:cs="Arial"/>
          <w:szCs w:val="22"/>
        </w:rPr>
        <w:tab/>
      </w:r>
      <w:r w:rsidR="00A0225A" w:rsidRPr="00580D73">
        <w:rPr>
          <w:rFonts w:cs="Arial"/>
          <w:szCs w:val="22"/>
        </w:rPr>
        <w:t>Das Inkrafttreten des Vertrages steht unter der Bedingung der Bewilligung der beantragten Förder</w:t>
      </w:r>
      <w:r w:rsidR="00E326BB">
        <w:rPr>
          <w:rFonts w:cs="Arial"/>
          <w:szCs w:val="22"/>
        </w:rPr>
        <w:t>ung</w:t>
      </w:r>
      <w:r w:rsidR="00A0225A" w:rsidRPr="00580D73">
        <w:rPr>
          <w:rFonts w:cs="Arial"/>
          <w:szCs w:val="22"/>
        </w:rPr>
        <w:t>. Der Vertrag tritt nach Unterzeichnung durch die Partner zu Beginn der Laufzeit des Projektes entsprechend der Zuwendungsbescheide in Kraft und gilt für die Projektzeit bis zur Abgabe des Schlussberichts. Soweit Regelungs</w:t>
      </w:r>
      <w:r w:rsidR="00A528D1" w:rsidRPr="00580D73">
        <w:rPr>
          <w:rFonts w:cs="Arial"/>
          <w:szCs w:val="22"/>
        </w:rPr>
        <w:t>inhalte</w:t>
      </w:r>
      <w:r w:rsidR="00A0225A" w:rsidRPr="00580D73">
        <w:rPr>
          <w:rFonts w:cs="Arial"/>
          <w:szCs w:val="22"/>
        </w:rPr>
        <w:t xml:space="preserve"> dieses Vertrages über das Ende der Laufzeit hinausgehen, gelten diese Bestimmungen auch nach der Beendigung des Vertrages weiter.</w:t>
      </w:r>
    </w:p>
    <w:p w:rsidR="00A3295E" w:rsidRPr="00580D73" w:rsidRDefault="00A3295E" w:rsidP="00906E7B">
      <w:pPr>
        <w:ind w:left="567" w:hanging="567"/>
        <w:rPr>
          <w:rFonts w:cs="Arial"/>
          <w:szCs w:val="22"/>
        </w:rPr>
      </w:pPr>
    </w:p>
    <w:p w:rsidR="002041C3" w:rsidRDefault="00AB41BA" w:rsidP="00906E7B">
      <w:pPr>
        <w:ind w:left="567" w:hanging="567"/>
        <w:rPr>
          <w:rFonts w:cs="Arial"/>
          <w:szCs w:val="22"/>
        </w:rPr>
      </w:pPr>
      <w:r>
        <w:rPr>
          <w:rFonts w:cs="Arial"/>
          <w:szCs w:val="22"/>
        </w:rPr>
        <w:t>(</w:t>
      </w:r>
      <w:r w:rsidRPr="00580D73">
        <w:rPr>
          <w:rFonts w:cs="Arial"/>
          <w:szCs w:val="22"/>
        </w:rPr>
        <w:t>4</w:t>
      </w:r>
      <w:r>
        <w:rPr>
          <w:rFonts w:cs="Arial"/>
          <w:szCs w:val="22"/>
        </w:rPr>
        <w:t>)</w:t>
      </w:r>
      <w:r w:rsidR="002041C3" w:rsidRPr="00580D73">
        <w:rPr>
          <w:rFonts w:cs="Arial"/>
          <w:szCs w:val="22"/>
        </w:rPr>
        <w:tab/>
      </w:r>
      <w:r w:rsidR="00A0225A" w:rsidRPr="00580D73">
        <w:rPr>
          <w:rFonts w:cs="Arial"/>
          <w:szCs w:val="22"/>
        </w:rPr>
        <w:t>Eine Kündigung ist für jeden Partner nur aus wichtige</w:t>
      </w:r>
      <w:r w:rsidR="00257775" w:rsidRPr="00580D73">
        <w:rPr>
          <w:rFonts w:cs="Arial"/>
          <w:szCs w:val="22"/>
        </w:rPr>
        <w:t xml:space="preserve">m Grund mit einer Frist von </w:t>
      </w:r>
      <w:r w:rsidR="003A1B3C">
        <w:rPr>
          <w:rFonts w:cs="Arial"/>
          <w:color w:val="FF0000"/>
          <w:szCs w:val="22"/>
        </w:rPr>
        <w:t>1</w:t>
      </w:r>
      <w:r w:rsidR="00FB5190">
        <w:rPr>
          <w:rFonts w:cs="Arial"/>
          <w:color w:val="FF0000"/>
          <w:szCs w:val="22"/>
        </w:rPr>
        <w:t> </w:t>
      </w:r>
      <w:r w:rsidR="00A0225A" w:rsidRPr="00580D73">
        <w:rPr>
          <w:rFonts w:cs="Arial"/>
          <w:color w:val="FF0000"/>
          <w:szCs w:val="22"/>
        </w:rPr>
        <w:t>Monat</w:t>
      </w:r>
      <w:r w:rsidR="00A0225A" w:rsidRPr="00580D73">
        <w:rPr>
          <w:rFonts w:cs="Arial"/>
          <w:szCs w:val="22"/>
        </w:rPr>
        <w:t xml:space="preserve"> zum Monatsende zulässig. </w:t>
      </w:r>
      <w:r w:rsidR="002041C3" w:rsidRPr="00580D73">
        <w:rPr>
          <w:rFonts w:cs="Arial"/>
          <w:szCs w:val="22"/>
        </w:rPr>
        <w:t xml:space="preserve">Ein wichtiger Grund liegt insbesondere vor, wenn die Weiterarbeit für den </w:t>
      </w:r>
      <w:r w:rsidR="00A0225A" w:rsidRPr="00580D73">
        <w:rPr>
          <w:rFonts w:cs="Arial"/>
          <w:szCs w:val="22"/>
        </w:rPr>
        <w:t>P</w:t>
      </w:r>
      <w:r w:rsidR="002041C3" w:rsidRPr="00580D73">
        <w:rPr>
          <w:rFonts w:cs="Arial"/>
          <w:szCs w:val="22"/>
        </w:rPr>
        <w:t xml:space="preserve">artner unzumutbar geworden ist. Die Kündigung hinsichtlich einzelner Arbeitspakete ist ausgeschlossen. </w:t>
      </w:r>
      <w:r w:rsidR="00A0225A" w:rsidRPr="00580D73">
        <w:rPr>
          <w:rFonts w:cs="Arial"/>
          <w:szCs w:val="22"/>
        </w:rPr>
        <w:t>Die Kündigung muss schriftlich erfolgen.</w:t>
      </w:r>
    </w:p>
    <w:p w:rsidR="00BB5064" w:rsidRPr="00580D73" w:rsidRDefault="00BB5064" w:rsidP="00906E7B">
      <w:pPr>
        <w:ind w:left="567" w:hanging="567"/>
        <w:rPr>
          <w:rFonts w:cs="Arial"/>
          <w:szCs w:val="22"/>
        </w:rPr>
      </w:pPr>
    </w:p>
    <w:p w:rsidR="002041C3" w:rsidRPr="00580D73" w:rsidRDefault="00AB41BA" w:rsidP="00906E7B">
      <w:pPr>
        <w:ind w:left="567" w:hanging="567"/>
        <w:rPr>
          <w:rFonts w:cs="Arial"/>
          <w:szCs w:val="22"/>
        </w:rPr>
      </w:pPr>
      <w:r>
        <w:rPr>
          <w:rFonts w:cs="Arial"/>
          <w:szCs w:val="22"/>
        </w:rPr>
        <w:lastRenderedPageBreak/>
        <w:t>(</w:t>
      </w:r>
      <w:r w:rsidRPr="00580D73">
        <w:rPr>
          <w:rFonts w:cs="Arial"/>
          <w:szCs w:val="22"/>
        </w:rPr>
        <w:t>5</w:t>
      </w:r>
      <w:r>
        <w:rPr>
          <w:rFonts w:cs="Arial"/>
          <w:szCs w:val="22"/>
        </w:rPr>
        <w:t>)</w:t>
      </w:r>
      <w:r w:rsidR="002041C3" w:rsidRPr="00580D73">
        <w:rPr>
          <w:rFonts w:cs="Arial"/>
          <w:szCs w:val="22"/>
        </w:rPr>
        <w:tab/>
      </w:r>
      <w:r w:rsidR="00B417FC" w:rsidRPr="00580D73">
        <w:rPr>
          <w:rFonts w:cs="Arial"/>
          <w:szCs w:val="22"/>
        </w:rPr>
        <w:t xml:space="preserve">Der kündigende Partner scheidet </w:t>
      </w:r>
      <w:r w:rsidR="00B417FC" w:rsidRPr="00E326BB">
        <w:rPr>
          <w:rFonts w:cs="Arial"/>
          <w:szCs w:val="22"/>
        </w:rPr>
        <w:t xml:space="preserve">zum Ende der Kündigungsfrist aus dem Projekt und aus der Kooperation aus. Er hat innerhalb </w:t>
      </w:r>
      <w:r w:rsidR="004F676A" w:rsidRPr="00E326BB">
        <w:rPr>
          <w:rFonts w:cs="Arial"/>
          <w:szCs w:val="22"/>
        </w:rPr>
        <w:t>1</w:t>
      </w:r>
      <w:r w:rsidR="00FB5190" w:rsidRPr="00E326BB">
        <w:rPr>
          <w:rFonts w:cs="Arial"/>
          <w:szCs w:val="22"/>
        </w:rPr>
        <w:t> </w:t>
      </w:r>
      <w:r w:rsidR="00B417FC" w:rsidRPr="00E326BB">
        <w:rPr>
          <w:rFonts w:cs="Arial"/>
          <w:szCs w:val="22"/>
        </w:rPr>
        <w:t xml:space="preserve">Monats einen schriftlichen Abschlussbericht über die bisherigen </w:t>
      </w:r>
      <w:r w:rsidR="00641E34" w:rsidRPr="00E326BB">
        <w:rPr>
          <w:rFonts w:cs="Arial"/>
          <w:szCs w:val="22"/>
        </w:rPr>
        <w:t>E</w:t>
      </w:r>
      <w:r w:rsidR="00B417FC" w:rsidRPr="00E326BB">
        <w:rPr>
          <w:rFonts w:cs="Arial"/>
          <w:szCs w:val="22"/>
        </w:rPr>
        <w:t xml:space="preserve">rgebnisse zu erstellen und den Partnern </w:t>
      </w:r>
      <w:r w:rsidR="00B417FC" w:rsidRPr="00580D73">
        <w:rPr>
          <w:rFonts w:cs="Arial"/>
          <w:szCs w:val="22"/>
        </w:rPr>
        <w:t xml:space="preserve">zu übersenden. Seine Rechte beschränken sich auf die bis zum Ausscheiden entstandenen </w:t>
      </w:r>
      <w:r w:rsidR="00641E34" w:rsidRPr="00580D73">
        <w:rPr>
          <w:rFonts w:cs="Arial"/>
          <w:szCs w:val="22"/>
        </w:rPr>
        <w:t>E</w:t>
      </w:r>
      <w:r w:rsidR="00B417FC" w:rsidRPr="00580D73">
        <w:rPr>
          <w:rFonts w:cs="Arial"/>
          <w:szCs w:val="22"/>
        </w:rPr>
        <w:t xml:space="preserve">rgebnisse. Die verbleibenden Partner entscheiden in Abstimmung mit dem Fördermittelgeber über die weiteren Maßnahmen. </w:t>
      </w:r>
      <w:r w:rsidR="006D4ABF" w:rsidRPr="00580D73">
        <w:rPr>
          <w:rFonts w:cs="Arial"/>
          <w:szCs w:val="22"/>
        </w:rPr>
        <w:t xml:space="preserve">Das Projekt kann von den </w:t>
      </w:r>
      <w:r w:rsidR="00641E34" w:rsidRPr="00580D73">
        <w:rPr>
          <w:rFonts w:cs="Arial"/>
          <w:szCs w:val="22"/>
        </w:rPr>
        <w:t>verbleibenden</w:t>
      </w:r>
      <w:r w:rsidR="006D4ABF" w:rsidRPr="00580D73">
        <w:rPr>
          <w:rFonts w:cs="Arial"/>
          <w:szCs w:val="22"/>
        </w:rPr>
        <w:t xml:space="preserve"> Partnern - ggf. unter Einbeziehung neuer Partner - fortgesetzt werden. </w:t>
      </w:r>
    </w:p>
    <w:p w:rsidR="009360CB" w:rsidRDefault="009360CB" w:rsidP="00906E7B">
      <w:pPr>
        <w:autoSpaceDE w:val="0"/>
        <w:autoSpaceDN w:val="0"/>
        <w:adjustRightInd w:val="0"/>
        <w:rPr>
          <w:rFonts w:cs="Arial"/>
          <w:szCs w:val="22"/>
        </w:rPr>
      </w:pPr>
    </w:p>
    <w:p w:rsidR="00BB5064" w:rsidRPr="00580D73" w:rsidRDefault="00BB5064" w:rsidP="00906E7B">
      <w:pPr>
        <w:autoSpaceDE w:val="0"/>
        <w:autoSpaceDN w:val="0"/>
        <w:adjustRightInd w:val="0"/>
        <w:rPr>
          <w:rFonts w:cs="Arial"/>
          <w:szCs w:val="22"/>
        </w:rPr>
      </w:pPr>
    </w:p>
    <w:p w:rsidR="009360CB" w:rsidRDefault="009360CB" w:rsidP="00E07B52">
      <w:pPr>
        <w:pStyle w:val="berschrift1"/>
      </w:pPr>
      <w:r w:rsidRPr="00580D73">
        <w:t xml:space="preserve">§ </w:t>
      </w:r>
      <w:r w:rsidR="000734F6" w:rsidRPr="00580D73">
        <w:t>7</w:t>
      </w:r>
      <w:r w:rsidR="0046315A">
        <w:t xml:space="preserve"> </w:t>
      </w:r>
      <w:r w:rsidRPr="00580D73">
        <w:t>Arbeitsergebnisse, Schutz- und Nutzungsrechte</w:t>
      </w:r>
    </w:p>
    <w:p w:rsidR="00BB5064" w:rsidRPr="00BB5064" w:rsidRDefault="00BB5064" w:rsidP="00BB5064"/>
    <w:p w:rsidR="0013489E" w:rsidRDefault="00AB41BA" w:rsidP="00906E7B">
      <w:pPr>
        <w:ind w:left="567" w:hanging="567"/>
        <w:rPr>
          <w:rStyle w:val="Flietext"/>
        </w:rPr>
      </w:pPr>
      <w:r>
        <w:rPr>
          <w:rStyle w:val="Flietext"/>
        </w:rPr>
        <w:t>(</w:t>
      </w:r>
      <w:r w:rsidRPr="00580D73">
        <w:rPr>
          <w:rStyle w:val="Flietext"/>
        </w:rPr>
        <w:t>1</w:t>
      </w:r>
      <w:r>
        <w:rPr>
          <w:rStyle w:val="Flietext"/>
        </w:rPr>
        <w:t>)</w:t>
      </w:r>
      <w:r w:rsidR="008519FE" w:rsidRPr="00580D73">
        <w:rPr>
          <w:rStyle w:val="Flietext"/>
        </w:rPr>
        <w:tab/>
      </w:r>
      <w:r w:rsidR="0013489E" w:rsidRPr="00580D73">
        <w:rPr>
          <w:rStyle w:val="Flietext"/>
        </w:rPr>
        <w:t xml:space="preserve">Jeder Partner ist und bleibt Inhaber der von ihm außerhalb des Projekts erworbenen Schutzrechte und Urheberrechte (Background-Schutzrechte). Soweit ein Partner die Nutzung eines Background-Schutzrechtes für das Projekt oder </w:t>
      </w:r>
      <w:r w:rsidR="0086050A" w:rsidRPr="00580D73">
        <w:rPr>
          <w:rStyle w:val="Flietext"/>
        </w:rPr>
        <w:t>d</w:t>
      </w:r>
      <w:r w:rsidR="00BB5064">
        <w:rPr>
          <w:rStyle w:val="Flietext"/>
        </w:rPr>
        <w:t>ie</w:t>
      </w:r>
      <w:r w:rsidR="0086050A" w:rsidRPr="00580D73">
        <w:rPr>
          <w:rStyle w:val="Flietext"/>
        </w:rPr>
        <w:t xml:space="preserve"> E</w:t>
      </w:r>
      <w:r w:rsidR="0013489E" w:rsidRPr="00580D73">
        <w:rPr>
          <w:rStyle w:val="Flietext"/>
        </w:rPr>
        <w:t>rgebnisse benötigt, räumt der Inhaber ihm ein nicht ausschließliches</w:t>
      </w:r>
      <w:r w:rsidR="0086050A" w:rsidRPr="00580D73">
        <w:rPr>
          <w:rStyle w:val="Flietext"/>
        </w:rPr>
        <w:t xml:space="preserve"> nicht übertragbares</w:t>
      </w:r>
      <w:r w:rsidR="0013489E" w:rsidRPr="00580D73">
        <w:rPr>
          <w:rStyle w:val="Flietext"/>
        </w:rPr>
        <w:t xml:space="preserve"> Nutzungsrecht an diesem Background-Schutzrecht durch angemessenen Lizenzvertrag ein, soweit dem keine Rechte Dritter entgegenstehen. Die</w:t>
      </w:r>
      <w:r w:rsidR="0086050A" w:rsidRPr="00580D73">
        <w:rPr>
          <w:rStyle w:val="Flietext"/>
        </w:rPr>
        <w:t xml:space="preserve"> Lizenz</w:t>
      </w:r>
      <w:r w:rsidR="0013489E" w:rsidRPr="00580D73">
        <w:rPr>
          <w:rStyle w:val="Flietext"/>
        </w:rPr>
        <w:t xml:space="preserve"> ist unentgeltlich für die </w:t>
      </w:r>
      <w:r w:rsidR="0086050A" w:rsidRPr="00580D73">
        <w:rPr>
          <w:rStyle w:val="Flietext"/>
        </w:rPr>
        <w:t xml:space="preserve">Dauer und </w:t>
      </w:r>
      <w:r w:rsidR="0013489E" w:rsidRPr="00580D73">
        <w:rPr>
          <w:rStyle w:val="Flietext"/>
        </w:rPr>
        <w:t>Zwecke des Projektes</w:t>
      </w:r>
      <w:r w:rsidR="0013489E" w:rsidRPr="00580D73">
        <w:rPr>
          <w:rFonts w:cs="Arial"/>
          <w:kern w:val="24"/>
          <w:szCs w:val="22"/>
        </w:rPr>
        <w:t>.</w:t>
      </w:r>
      <w:r w:rsidR="0013489E" w:rsidRPr="00580D73">
        <w:rPr>
          <w:rFonts w:cs="Arial"/>
          <w:b/>
          <w:kern w:val="24"/>
          <w:szCs w:val="22"/>
        </w:rPr>
        <w:t xml:space="preserve"> </w:t>
      </w:r>
      <w:r w:rsidR="0013489E" w:rsidRPr="00580D73">
        <w:rPr>
          <w:rStyle w:val="Flietext"/>
        </w:rPr>
        <w:t xml:space="preserve">Erfolgt eine </w:t>
      </w:r>
      <w:r w:rsidR="0086050A" w:rsidRPr="00580D73">
        <w:rPr>
          <w:rStyle w:val="Flietext"/>
        </w:rPr>
        <w:t xml:space="preserve">kommerzielle </w:t>
      </w:r>
      <w:r w:rsidR="0013489E" w:rsidRPr="00580D73">
        <w:rPr>
          <w:rStyle w:val="Flietext"/>
        </w:rPr>
        <w:t>Verwertung</w:t>
      </w:r>
      <w:r w:rsidR="00000013">
        <w:rPr>
          <w:rStyle w:val="Flietext"/>
        </w:rPr>
        <w:t>,</w:t>
      </w:r>
      <w:r w:rsidR="0013489E" w:rsidRPr="00580D73">
        <w:rPr>
          <w:rStyle w:val="Flietext"/>
        </w:rPr>
        <w:t xml:space="preserve"> ist eine angemessene marktübliche Lizenzgebühr zu vereinbaren.</w:t>
      </w:r>
    </w:p>
    <w:p w:rsidR="00BB5064" w:rsidRPr="00580D73" w:rsidRDefault="00BB5064" w:rsidP="00906E7B">
      <w:pPr>
        <w:ind w:left="567" w:hanging="567"/>
        <w:rPr>
          <w:rStyle w:val="Flietext"/>
        </w:rPr>
      </w:pPr>
    </w:p>
    <w:p w:rsidR="009064DB" w:rsidRDefault="00AB41BA" w:rsidP="00906E7B">
      <w:pPr>
        <w:ind w:left="567" w:hanging="567"/>
        <w:rPr>
          <w:rStyle w:val="Flietext"/>
        </w:rPr>
      </w:pPr>
      <w:r>
        <w:rPr>
          <w:rStyle w:val="Flietext"/>
        </w:rPr>
        <w:t>(</w:t>
      </w:r>
      <w:r w:rsidRPr="00580D73">
        <w:rPr>
          <w:rStyle w:val="Flietext"/>
        </w:rPr>
        <w:t>2</w:t>
      </w:r>
      <w:r>
        <w:rPr>
          <w:rStyle w:val="Flietext"/>
        </w:rPr>
        <w:t>)</w:t>
      </w:r>
      <w:r w:rsidR="0013489E" w:rsidRPr="00580D73">
        <w:rPr>
          <w:rStyle w:val="Flietext"/>
        </w:rPr>
        <w:tab/>
      </w:r>
      <w:r w:rsidR="0086050A" w:rsidRPr="00580D73">
        <w:rPr>
          <w:rStyle w:val="Flietext"/>
        </w:rPr>
        <w:t>Die im Rahmen der Kooperation entstehenden Ergebnisse stehen demjenigen Partner zu, durch dessen Personen (Mitarbeiter, Beauftragte, etc.) sie entstanden sind. Der jeweilige Anteil des Partners bestimmt sich nach dem jeweiligen Beitrag, den ein Partner zum Ergebnis geleistet hat.</w:t>
      </w:r>
      <w:r w:rsidR="0086050A" w:rsidRPr="00580D73">
        <w:rPr>
          <w:rFonts w:cs="Arial"/>
          <w:szCs w:val="22"/>
        </w:rPr>
        <w:t xml:space="preserve"> </w:t>
      </w:r>
      <w:r w:rsidR="0086050A" w:rsidRPr="00580D73">
        <w:rPr>
          <w:rStyle w:val="Flietext"/>
        </w:rPr>
        <w:t xml:space="preserve">Es sollen von den Partnern Ergebnisprotokolle geführt und die Erfindungsanteile durch die Erfinder festgelegt und protokolliert werden. </w:t>
      </w:r>
    </w:p>
    <w:p w:rsidR="00BB5064" w:rsidRPr="00580D73" w:rsidRDefault="00BB5064" w:rsidP="00906E7B">
      <w:pPr>
        <w:ind w:left="567" w:hanging="567"/>
        <w:rPr>
          <w:rFonts w:cs="Arial"/>
          <w:szCs w:val="22"/>
        </w:rPr>
      </w:pPr>
    </w:p>
    <w:p w:rsidR="00CF2905" w:rsidRDefault="00AB41BA" w:rsidP="00906E7B">
      <w:pPr>
        <w:ind w:left="567" w:hanging="567"/>
        <w:rPr>
          <w:rStyle w:val="Flietext"/>
        </w:rPr>
      </w:pPr>
      <w:r>
        <w:rPr>
          <w:rStyle w:val="Flietext"/>
        </w:rPr>
        <w:t>(</w:t>
      </w:r>
      <w:r w:rsidRPr="00580D73">
        <w:rPr>
          <w:rStyle w:val="Flietext"/>
        </w:rPr>
        <w:t>3</w:t>
      </w:r>
      <w:r>
        <w:rPr>
          <w:rStyle w:val="Flietext"/>
        </w:rPr>
        <w:t>)</w:t>
      </w:r>
      <w:r w:rsidR="0013489E" w:rsidRPr="00580D73">
        <w:rPr>
          <w:rStyle w:val="Flietext"/>
        </w:rPr>
        <w:tab/>
      </w:r>
      <w:r w:rsidR="00BE4FDC" w:rsidRPr="00580D73">
        <w:rPr>
          <w:rStyle w:val="Flietext"/>
        </w:rPr>
        <w:t xml:space="preserve">Alleinige </w:t>
      </w:r>
      <w:r w:rsidR="0086050A" w:rsidRPr="00580D73">
        <w:rPr>
          <w:rStyle w:val="Flietext"/>
        </w:rPr>
        <w:t>E</w:t>
      </w:r>
      <w:r w:rsidR="00BE4FDC" w:rsidRPr="00580D73">
        <w:rPr>
          <w:rStyle w:val="Flietext"/>
        </w:rPr>
        <w:t>rgebnisse, einschließlich alleiniger Erfindungen</w:t>
      </w:r>
      <w:r w:rsidR="00444B02" w:rsidRPr="00580D73">
        <w:rPr>
          <w:rStyle w:val="Flietext"/>
        </w:rPr>
        <w:t>,</w:t>
      </w:r>
      <w:r w:rsidR="00BE4FDC" w:rsidRPr="00580D73">
        <w:rPr>
          <w:rStyle w:val="Flietext"/>
        </w:rPr>
        <w:t xml:space="preserve"> eines Partners, stehen ihm allein zu. </w:t>
      </w:r>
      <w:r w:rsidR="008519FE" w:rsidRPr="00580D73">
        <w:rPr>
          <w:rStyle w:val="Flietext"/>
        </w:rPr>
        <w:t xml:space="preserve">Dieser </w:t>
      </w:r>
      <w:r w:rsidR="00444B02" w:rsidRPr="00580D73">
        <w:rPr>
          <w:rStyle w:val="Flietext"/>
        </w:rPr>
        <w:t>P</w:t>
      </w:r>
      <w:r w:rsidR="008519FE" w:rsidRPr="00580D73">
        <w:rPr>
          <w:rStyle w:val="Flietext"/>
        </w:rPr>
        <w:t xml:space="preserve">artner wird nach seinem Ermessen darüber entscheiden, ob er Schritte zur schutzrechtlichen Sicherung einleitet. </w:t>
      </w:r>
      <w:r w:rsidR="00CF2905" w:rsidRPr="00580D73">
        <w:rPr>
          <w:rStyle w:val="Flietext"/>
        </w:rPr>
        <w:t xml:space="preserve">Alleinige </w:t>
      </w:r>
      <w:r w:rsidR="0000410E" w:rsidRPr="00580D73">
        <w:rPr>
          <w:rStyle w:val="Flietext"/>
        </w:rPr>
        <w:t>E</w:t>
      </w:r>
      <w:r w:rsidR="00CF2905" w:rsidRPr="00580D73">
        <w:rPr>
          <w:rStyle w:val="Flietext"/>
        </w:rPr>
        <w:t>rgebnisse können vom jeweiligen Partner uneingeschränkt verwertet werden. Davon unberührt bleiben die in diesem Vertrag vereinbarten Nutzungsrechte und die Beachtung der sonstigen Kooperationspflichten.</w:t>
      </w:r>
    </w:p>
    <w:p w:rsidR="00BB5064" w:rsidRPr="00580D73" w:rsidRDefault="00BB5064" w:rsidP="00906E7B">
      <w:pPr>
        <w:ind w:left="567" w:hanging="567"/>
        <w:rPr>
          <w:rStyle w:val="Flietext"/>
        </w:rPr>
      </w:pPr>
    </w:p>
    <w:p w:rsidR="00BE4FDC" w:rsidRDefault="00AB41BA" w:rsidP="00906E7B">
      <w:pPr>
        <w:ind w:left="567" w:hanging="567"/>
        <w:rPr>
          <w:rFonts w:cs="Arial"/>
          <w:szCs w:val="22"/>
        </w:rPr>
      </w:pPr>
      <w:r>
        <w:rPr>
          <w:rFonts w:cs="Arial"/>
          <w:szCs w:val="22"/>
        </w:rPr>
        <w:t>(</w:t>
      </w:r>
      <w:r w:rsidRPr="00580D73">
        <w:rPr>
          <w:rFonts w:cs="Arial"/>
          <w:szCs w:val="22"/>
        </w:rPr>
        <w:t>4</w:t>
      </w:r>
      <w:r>
        <w:rPr>
          <w:rFonts w:cs="Arial"/>
          <w:szCs w:val="22"/>
        </w:rPr>
        <w:t>)</w:t>
      </w:r>
      <w:r w:rsidR="0013489E" w:rsidRPr="00580D73">
        <w:rPr>
          <w:rFonts w:cs="Arial"/>
          <w:szCs w:val="22"/>
        </w:rPr>
        <w:tab/>
      </w:r>
      <w:r w:rsidR="0000410E" w:rsidRPr="00580D73">
        <w:rPr>
          <w:rFonts w:cs="Arial"/>
          <w:szCs w:val="22"/>
        </w:rPr>
        <w:t>E</w:t>
      </w:r>
      <w:r w:rsidR="00BE4FDC" w:rsidRPr="00580D73">
        <w:rPr>
          <w:rFonts w:cs="Arial"/>
          <w:szCs w:val="22"/>
        </w:rPr>
        <w:t xml:space="preserve">rgebnisse, an denen Mitarbeiter mehrerer Partner beteiligt sind, gehören diesen Partnern gemeinsam. </w:t>
      </w:r>
      <w:r w:rsidR="00CF2905" w:rsidRPr="00580D73">
        <w:rPr>
          <w:rFonts w:cs="Arial"/>
          <w:szCs w:val="22"/>
        </w:rPr>
        <w:t>D</w:t>
      </w:r>
      <w:r w:rsidR="00BE4FDC" w:rsidRPr="00580D73">
        <w:rPr>
          <w:rFonts w:cs="Arial"/>
          <w:szCs w:val="22"/>
        </w:rPr>
        <w:t xml:space="preserve">ie Partner </w:t>
      </w:r>
      <w:r w:rsidR="00CF2905" w:rsidRPr="00580D73">
        <w:rPr>
          <w:rFonts w:cs="Arial"/>
          <w:szCs w:val="22"/>
        </w:rPr>
        <w:t xml:space="preserve">werden sich, insbesondere bei Erfindungen, </w:t>
      </w:r>
      <w:r w:rsidR="00BE4FDC" w:rsidRPr="00580D73">
        <w:rPr>
          <w:rFonts w:cs="Arial"/>
          <w:szCs w:val="22"/>
        </w:rPr>
        <w:t>über die Anmeldung (einschließlich der Federführung), Aufrechterhaltung, Verteidigung</w:t>
      </w:r>
      <w:r w:rsidR="00444B02" w:rsidRPr="00580D73">
        <w:rPr>
          <w:rFonts w:cs="Arial"/>
          <w:szCs w:val="22"/>
        </w:rPr>
        <w:t xml:space="preserve"> und</w:t>
      </w:r>
      <w:r w:rsidR="00BE4FDC" w:rsidRPr="00580D73">
        <w:rPr>
          <w:rFonts w:cs="Arial"/>
          <w:szCs w:val="22"/>
        </w:rPr>
        <w:t xml:space="preserve"> Kostentragung</w:t>
      </w:r>
      <w:r w:rsidR="00444B02" w:rsidRPr="00580D73">
        <w:rPr>
          <w:rFonts w:cs="Arial"/>
          <w:szCs w:val="22"/>
        </w:rPr>
        <w:t xml:space="preserve"> von Schutzrechten</w:t>
      </w:r>
      <w:r w:rsidR="00BE4FDC" w:rsidRPr="00580D73">
        <w:rPr>
          <w:rFonts w:cs="Arial"/>
          <w:szCs w:val="22"/>
        </w:rPr>
        <w:t xml:space="preserve">, die </w:t>
      </w:r>
      <w:r w:rsidR="00BE4FDC" w:rsidRPr="00580D73">
        <w:rPr>
          <w:rStyle w:val="Flietext"/>
        </w:rPr>
        <w:t>Arbeitnehmererfindervergütung</w:t>
      </w:r>
      <w:r w:rsidR="00BE4FDC" w:rsidRPr="00580D73">
        <w:rPr>
          <w:rFonts w:cs="Arial"/>
          <w:szCs w:val="22"/>
        </w:rPr>
        <w:t xml:space="preserve"> </w:t>
      </w:r>
      <w:r w:rsidR="00444B02" w:rsidRPr="00580D73">
        <w:rPr>
          <w:rFonts w:cs="Arial"/>
          <w:szCs w:val="22"/>
        </w:rPr>
        <w:t>sowie</w:t>
      </w:r>
      <w:r w:rsidR="00CF2905" w:rsidRPr="00580D73">
        <w:rPr>
          <w:rFonts w:cs="Arial"/>
          <w:szCs w:val="22"/>
        </w:rPr>
        <w:t xml:space="preserve"> </w:t>
      </w:r>
      <w:r w:rsidR="00BE4FDC" w:rsidRPr="00580D73">
        <w:rPr>
          <w:rFonts w:cs="Arial"/>
          <w:szCs w:val="22"/>
        </w:rPr>
        <w:t>die Nutzung</w:t>
      </w:r>
      <w:r w:rsidR="00444B02" w:rsidRPr="00580D73">
        <w:rPr>
          <w:rFonts w:cs="Arial"/>
          <w:szCs w:val="22"/>
        </w:rPr>
        <w:t xml:space="preserve"> und Verwertung </w:t>
      </w:r>
      <w:r w:rsidR="00BE4FDC" w:rsidRPr="00580D73">
        <w:rPr>
          <w:rFonts w:cs="Arial"/>
          <w:szCs w:val="22"/>
        </w:rPr>
        <w:t xml:space="preserve">von </w:t>
      </w:r>
      <w:r w:rsidR="00CF2905" w:rsidRPr="00580D73">
        <w:rPr>
          <w:rFonts w:cs="Arial"/>
          <w:szCs w:val="22"/>
        </w:rPr>
        <w:t xml:space="preserve">gemeinschaftlichen </w:t>
      </w:r>
      <w:r w:rsidR="0000410E" w:rsidRPr="00580D73">
        <w:rPr>
          <w:rFonts w:cs="Arial"/>
          <w:szCs w:val="22"/>
        </w:rPr>
        <w:t>E</w:t>
      </w:r>
      <w:r w:rsidR="00CF2905" w:rsidRPr="00580D73">
        <w:rPr>
          <w:rFonts w:cs="Arial"/>
          <w:szCs w:val="22"/>
        </w:rPr>
        <w:t>rgebnisse</w:t>
      </w:r>
      <w:r w:rsidR="00444B02" w:rsidRPr="00580D73">
        <w:rPr>
          <w:rFonts w:cs="Arial"/>
          <w:szCs w:val="22"/>
        </w:rPr>
        <w:t>n einvernehm</w:t>
      </w:r>
      <w:r w:rsidR="00CF2905" w:rsidRPr="00580D73">
        <w:rPr>
          <w:rFonts w:cs="Arial"/>
          <w:szCs w:val="22"/>
        </w:rPr>
        <w:t>lich einigen. Die Einigung ist zu regeln, bevor mit der Verwertung begonnen wird. Grundsätzlich sollen dabei die Kosten- und Nutzungsanteile dem jew</w:t>
      </w:r>
      <w:r w:rsidR="0000410E" w:rsidRPr="00580D73">
        <w:rPr>
          <w:rFonts w:cs="Arial"/>
          <w:szCs w:val="22"/>
        </w:rPr>
        <w:t>eiligen Anteil des Partners am E</w:t>
      </w:r>
      <w:r w:rsidR="00CF2905" w:rsidRPr="00580D73">
        <w:rPr>
          <w:rFonts w:cs="Arial"/>
          <w:szCs w:val="22"/>
        </w:rPr>
        <w:t>rgebnis entsprechen.</w:t>
      </w:r>
    </w:p>
    <w:p w:rsidR="00BB5064" w:rsidRPr="00580D73" w:rsidRDefault="00BB5064" w:rsidP="00906E7B">
      <w:pPr>
        <w:ind w:left="567" w:hanging="567"/>
        <w:rPr>
          <w:rFonts w:cs="Arial"/>
          <w:szCs w:val="22"/>
        </w:rPr>
      </w:pPr>
    </w:p>
    <w:p w:rsidR="00BE4FDC" w:rsidRDefault="00AB41BA" w:rsidP="00906E7B">
      <w:pPr>
        <w:ind w:left="567" w:hanging="567"/>
        <w:rPr>
          <w:rFonts w:cs="Arial"/>
          <w:szCs w:val="22"/>
        </w:rPr>
      </w:pPr>
      <w:r>
        <w:rPr>
          <w:rStyle w:val="Flietext"/>
        </w:rPr>
        <w:t>(</w:t>
      </w:r>
      <w:r w:rsidRPr="00580D73">
        <w:rPr>
          <w:rStyle w:val="Flietext"/>
        </w:rPr>
        <w:t>5</w:t>
      </w:r>
      <w:r>
        <w:rPr>
          <w:rStyle w:val="Flietext"/>
        </w:rPr>
        <w:t>)</w:t>
      </w:r>
      <w:r w:rsidR="0000410E" w:rsidRPr="00580D73">
        <w:rPr>
          <w:rStyle w:val="Flietext"/>
        </w:rPr>
        <w:tab/>
      </w:r>
      <w:r w:rsidR="0086050A" w:rsidRPr="00580D73">
        <w:rPr>
          <w:rStyle w:val="Flietext"/>
        </w:rPr>
        <w:t xml:space="preserve">Alle während des gemeinsamen Projektes entstehenden </w:t>
      </w:r>
      <w:r w:rsidR="0000410E" w:rsidRPr="00580D73">
        <w:rPr>
          <w:rStyle w:val="Flietext"/>
        </w:rPr>
        <w:t>E</w:t>
      </w:r>
      <w:r w:rsidR="0086050A" w:rsidRPr="00580D73">
        <w:rPr>
          <w:rStyle w:val="Flietext"/>
        </w:rPr>
        <w:t>rgebnisse werden von den Partnern gemeinsam auf ihre Schutzwürdigkeit bezüglich der Erteilung eines Patentes</w:t>
      </w:r>
      <w:r w:rsidR="0000410E" w:rsidRPr="00580D73">
        <w:rPr>
          <w:rStyle w:val="Flietext"/>
        </w:rPr>
        <w:t xml:space="preserve">, </w:t>
      </w:r>
      <w:r w:rsidR="0086050A" w:rsidRPr="00580D73">
        <w:rPr>
          <w:rStyle w:val="Flietext"/>
        </w:rPr>
        <w:t>Gebrauchsmusters</w:t>
      </w:r>
      <w:r w:rsidR="0000410E" w:rsidRPr="00580D73">
        <w:rPr>
          <w:rStyle w:val="Flietext"/>
        </w:rPr>
        <w:t>, etc.</w:t>
      </w:r>
      <w:r w:rsidR="0086050A" w:rsidRPr="00580D73">
        <w:rPr>
          <w:rStyle w:val="Flietext"/>
        </w:rPr>
        <w:t xml:space="preserve"> geprüft.</w:t>
      </w:r>
      <w:r w:rsidR="0086050A" w:rsidRPr="00580D73">
        <w:rPr>
          <w:rFonts w:cs="Arial"/>
          <w:szCs w:val="22"/>
        </w:rPr>
        <w:t xml:space="preserve"> </w:t>
      </w:r>
      <w:r w:rsidR="00CF2905" w:rsidRPr="00580D73">
        <w:rPr>
          <w:rFonts w:cs="Arial"/>
          <w:szCs w:val="22"/>
        </w:rPr>
        <w:t xml:space="preserve">Der Partner, der ein bei ihm im Rahmen des </w:t>
      </w:r>
      <w:r w:rsidR="0000410E" w:rsidRPr="00580D73">
        <w:rPr>
          <w:rFonts w:cs="Arial"/>
          <w:szCs w:val="22"/>
        </w:rPr>
        <w:t>P</w:t>
      </w:r>
      <w:r w:rsidR="00CF2905" w:rsidRPr="00580D73">
        <w:rPr>
          <w:rFonts w:cs="Arial"/>
          <w:szCs w:val="22"/>
        </w:rPr>
        <w:t>rojekts entstandene</w:t>
      </w:r>
      <w:r w:rsidR="0000410E" w:rsidRPr="00580D73">
        <w:rPr>
          <w:rFonts w:cs="Arial"/>
          <w:szCs w:val="22"/>
        </w:rPr>
        <w:t>s Ergebnis</w:t>
      </w:r>
      <w:r w:rsidR="00CF2905" w:rsidRPr="00580D73">
        <w:rPr>
          <w:rFonts w:cs="Arial"/>
          <w:szCs w:val="22"/>
        </w:rPr>
        <w:t xml:space="preserve"> zum Schutzrecht anmeldet, wird die anderen Partner darüber informieren. Verzichtet ein Partner auf die Anmeldung und/oder Aufrechterhaltung seines Schutzrechtes </w:t>
      </w:r>
      <w:r w:rsidR="00CE6BB0" w:rsidRPr="00580D73">
        <w:rPr>
          <w:rFonts w:cs="Arial"/>
          <w:szCs w:val="22"/>
        </w:rPr>
        <w:t>bzw.</w:t>
      </w:r>
      <w:r w:rsidR="00CF2905" w:rsidRPr="00580D73">
        <w:rPr>
          <w:rFonts w:cs="Arial"/>
          <w:szCs w:val="22"/>
        </w:rPr>
        <w:t xml:space="preserve"> Schutzrechtsanteils, wird er das Schutzrecht</w:t>
      </w:r>
      <w:r w:rsidR="0000410E" w:rsidRPr="00580D73">
        <w:rPr>
          <w:rFonts w:cs="Arial"/>
          <w:szCs w:val="22"/>
        </w:rPr>
        <w:t>/</w:t>
      </w:r>
      <w:r w:rsidR="00CF2905" w:rsidRPr="00580D73">
        <w:rPr>
          <w:rFonts w:cs="Arial"/>
          <w:szCs w:val="22"/>
        </w:rPr>
        <w:t>Anteil oder die Anmeldung darauf den anderen Partnern zur Übertragung zu angemessenen marktüblichen Konditionen anbieten</w:t>
      </w:r>
      <w:r w:rsidR="00444B02" w:rsidRPr="00580D73">
        <w:rPr>
          <w:rFonts w:cs="Arial"/>
          <w:szCs w:val="22"/>
        </w:rPr>
        <w:t>. Bei Gemeinschaftser</w:t>
      </w:r>
      <w:r w:rsidR="0000410E" w:rsidRPr="00580D73">
        <w:rPr>
          <w:rFonts w:cs="Arial"/>
          <w:szCs w:val="22"/>
        </w:rPr>
        <w:t>gebnissen (insbesondere Gemeinschaftserfindungen) e</w:t>
      </w:r>
      <w:r w:rsidR="00444B02" w:rsidRPr="00580D73">
        <w:rPr>
          <w:rFonts w:cs="Arial"/>
          <w:szCs w:val="22"/>
        </w:rPr>
        <w:t xml:space="preserve">rfolgt das Angebot zunächst an die </w:t>
      </w:r>
      <w:r w:rsidR="007877AC" w:rsidRPr="00580D73">
        <w:rPr>
          <w:rFonts w:cs="Arial"/>
          <w:szCs w:val="22"/>
        </w:rPr>
        <w:t>am Ergebnis/</w:t>
      </w:r>
      <w:r w:rsidR="00444B02" w:rsidRPr="00580D73">
        <w:rPr>
          <w:rFonts w:cs="Arial"/>
          <w:szCs w:val="22"/>
        </w:rPr>
        <w:t>Erfindung beteiligten Partner. Ü</w:t>
      </w:r>
      <w:r w:rsidR="00CF2905" w:rsidRPr="00580D73">
        <w:rPr>
          <w:rFonts w:cs="Arial"/>
          <w:szCs w:val="22"/>
        </w:rPr>
        <w:t xml:space="preserve">ber die Einzelheiten der Übertragung werden die Partner im jeweiligen Einzelfall eine gesonderte Vereinbarung treffen. </w:t>
      </w:r>
    </w:p>
    <w:p w:rsidR="00716ADE" w:rsidRPr="00580D73" w:rsidRDefault="00716ADE" w:rsidP="00906E7B">
      <w:pPr>
        <w:ind w:left="567" w:hanging="567"/>
        <w:rPr>
          <w:rFonts w:cs="Arial"/>
          <w:szCs w:val="22"/>
        </w:rPr>
      </w:pPr>
    </w:p>
    <w:p w:rsidR="008519FE" w:rsidRDefault="00AB41BA" w:rsidP="00906E7B">
      <w:pPr>
        <w:ind w:left="567" w:hanging="567"/>
        <w:rPr>
          <w:rStyle w:val="Flietext"/>
        </w:rPr>
      </w:pPr>
      <w:r>
        <w:rPr>
          <w:rStyle w:val="Flietext"/>
        </w:rPr>
        <w:t>(</w:t>
      </w:r>
      <w:r w:rsidRPr="00580D73">
        <w:rPr>
          <w:rStyle w:val="Flietext"/>
        </w:rPr>
        <w:t>6</w:t>
      </w:r>
      <w:r>
        <w:rPr>
          <w:rStyle w:val="Flietext"/>
        </w:rPr>
        <w:t>)</w:t>
      </w:r>
      <w:r w:rsidR="008519FE" w:rsidRPr="00580D73">
        <w:rPr>
          <w:rStyle w:val="Flietext"/>
        </w:rPr>
        <w:tab/>
      </w:r>
      <w:r w:rsidR="00444B02" w:rsidRPr="00580D73">
        <w:rPr>
          <w:rStyle w:val="Flietext"/>
        </w:rPr>
        <w:t>Die</w:t>
      </w:r>
      <w:r w:rsidR="008519FE" w:rsidRPr="00580D73">
        <w:rPr>
          <w:rStyle w:val="Flietext"/>
        </w:rPr>
        <w:t xml:space="preserve"> </w:t>
      </w:r>
      <w:r w:rsidR="00E24207" w:rsidRPr="00580D73">
        <w:rPr>
          <w:rStyle w:val="Flietext"/>
        </w:rPr>
        <w:t>P</w:t>
      </w:r>
      <w:r w:rsidR="008519FE" w:rsidRPr="00580D73">
        <w:rPr>
          <w:rStyle w:val="Flietext"/>
        </w:rPr>
        <w:t xml:space="preserve">artner gewähren sich gegenseitig ein nicht ausschließliches, nicht übertragbares Nutzungsrecht an den jeweiligen </w:t>
      </w:r>
      <w:r w:rsidR="007877AC" w:rsidRPr="00580D73">
        <w:rPr>
          <w:rStyle w:val="Flietext"/>
        </w:rPr>
        <w:t xml:space="preserve">Ergebnissen des </w:t>
      </w:r>
      <w:r w:rsidR="008519FE" w:rsidRPr="00580D73">
        <w:rPr>
          <w:rStyle w:val="Flietext"/>
        </w:rPr>
        <w:t>Projekt</w:t>
      </w:r>
      <w:r w:rsidR="007877AC" w:rsidRPr="00580D73">
        <w:rPr>
          <w:rStyle w:val="Flietext"/>
        </w:rPr>
        <w:t>s</w:t>
      </w:r>
      <w:r w:rsidR="00444B02" w:rsidRPr="00580D73">
        <w:rPr>
          <w:rStyle w:val="Flietext"/>
        </w:rPr>
        <w:t>. Dieses ist</w:t>
      </w:r>
      <w:r w:rsidR="008519FE" w:rsidRPr="00580D73">
        <w:rPr>
          <w:rStyle w:val="Flietext"/>
        </w:rPr>
        <w:t xml:space="preserve"> </w:t>
      </w:r>
      <w:r w:rsidR="00444B02" w:rsidRPr="00580D73">
        <w:rPr>
          <w:rStyle w:val="Flietext"/>
        </w:rPr>
        <w:t xml:space="preserve">unentgeltlich </w:t>
      </w:r>
      <w:r w:rsidR="008519FE" w:rsidRPr="00580D73">
        <w:rPr>
          <w:rStyle w:val="Flietext"/>
        </w:rPr>
        <w:t xml:space="preserve">für die Zwecke </w:t>
      </w:r>
      <w:r w:rsidR="0000410E" w:rsidRPr="00580D73">
        <w:rPr>
          <w:rStyle w:val="Flietext"/>
        </w:rPr>
        <w:t xml:space="preserve">und Dauer </w:t>
      </w:r>
      <w:r w:rsidR="008519FE" w:rsidRPr="00580D73">
        <w:rPr>
          <w:rStyle w:val="Flietext"/>
        </w:rPr>
        <w:t xml:space="preserve">des Projekts. Soll die Nutzung der Ergebnisse über die Projektlaufzeit </w:t>
      </w:r>
      <w:r w:rsidR="007877AC" w:rsidRPr="00580D73">
        <w:rPr>
          <w:rStyle w:val="Flietext"/>
        </w:rPr>
        <w:t xml:space="preserve">hinaus oder zu kommerziellen Zwecken </w:t>
      </w:r>
      <w:r w:rsidR="008519FE" w:rsidRPr="00580D73">
        <w:rPr>
          <w:rStyle w:val="Flietext"/>
        </w:rPr>
        <w:t xml:space="preserve">erfolgen, treffen die </w:t>
      </w:r>
      <w:r w:rsidR="00E24207" w:rsidRPr="00580D73">
        <w:rPr>
          <w:rStyle w:val="Flietext"/>
        </w:rPr>
        <w:t>P</w:t>
      </w:r>
      <w:r w:rsidR="008519FE" w:rsidRPr="00580D73">
        <w:rPr>
          <w:rStyle w:val="Flietext"/>
        </w:rPr>
        <w:t>artner eine gesonderte Vereinbarung.</w:t>
      </w:r>
      <w:r w:rsidR="0000410E" w:rsidRPr="00580D73">
        <w:rPr>
          <w:rStyle w:val="Flietext"/>
        </w:rPr>
        <w:t xml:space="preserve"> Die Vergabe von Lizenzen und Rechten an Dritte bedarf der schriftlichen Zustimmung und der Vergütungsbeteiligung aller am Recht/</w:t>
      </w:r>
      <w:r w:rsidR="007877AC" w:rsidRPr="00580D73">
        <w:rPr>
          <w:rStyle w:val="Flietext"/>
        </w:rPr>
        <w:t>E</w:t>
      </w:r>
      <w:r w:rsidR="0000410E" w:rsidRPr="00580D73">
        <w:rPr>
          <w:rStyle w:val="Flietext"/>
        </w:rPr>
        <w:t>rgebnis beteiligten Partner. Die Zustimmung darf nicht unbillig verweigert werden.</w:t>
      </w:r>
    </w:p>
    <w:p w:rsidR="00716ADE" w:rsidRPr="00580D73" w:rsidRDefault="00716ADE" w:rsidP="00906E7B">
      <w:pPr>
        <w:ind w:left="567" w:hanging="567"/>
        <w:rPr>
          <w:rStyle w:val="Flietext"/>
        </w:rPr>
      </w:pPr>
    </w:p>
    <w:p w:rsidR="00CF2905" w:rsidRDefault="00AB41BA" w:rsidP="00906E7B">
      <w:pPr>
        <w:ind w:left="567" w:hanging="567"/>
        <w:rPr>
          <w:rFonts w:cs="Arial"/>
          <w:szCs w:val="22"/>
        </w:rPr>
      </w:pPr>
      <w:r>
        <w:rPr>
          <w:rStyle w:val="Flietext"/>
        </w:rPr>
        <w:t>(</w:t>
      </w:r>
      <w:r w:rsidRPr="00580D73">
        <w:rPr>
          <w:rStyle w:val="Flietext"/>
        </w:rPr>
        <w:t>7</w:t>
      </w:r>
      <w:r>
        <w:rPr>
          <w:rStyle w:val="Flietext"/>
        </w:rPr>
        <w:t>)</w:t>
      </w:r>
      <w:r w:rsidR="00444B02" w:rsidRPr="00580D73">
        <w:rPr>
          <w:rStyle w:val="Flietext"/>
        </w:rPr>
        <w:tab/>
        <w:t xml:space="preserve">Jeder Partner erhält </w:t>
      </w:r>
      <w:r w:rsidR="007877AC" w:rsidRPr="00580D73">
        <w:rPr>
          <w:rStyle w:val="Flietext"/>
        </w:rPr>
        <w:t xml:space="preserve">darüber hinaus </w:t>
      </w:r>
      <w:r w:rsidR="00444B02" w:rsidRPr="00580D73">
        <w:rPr>
          <w:rStyle w:val="Flietext"/>
        </w:rPr>
        <w:t xml:space="preserve">sowohl während als auch nach Beendigung der Kooperation ein nicht ausschließliches, nicht übertragbares und unentgeltliches Nutzungsrecht an allen </w:t>
      </w:r>
      <w:r w:rsidR="0000410E" w:rsidRPr="00580D73">
        <w:rPr>
          <w:rStyle w:val="Flietext"/>
        </w:rPr>
        <w:t>E</w:t>
      </w:r>
      <w:r w:rsidR="00444B02" w:rsidRPr="00580D73">
        <w:rPr>
          <w:rStyle w:val="Flietext"/>
        </w:rPr>
        <w:t>rgebnissen für seine eigenen wissenschaftlichen Zwecke in Forschung und Lehre. Dies</w:t>
      </w:r>
      <w:r w:rsidR="00982BEB" w:rsidRPr="00580D73">
        <w:rPr>
          <w:rStyle w:val="Flietext"/>
        </w:rPr>
        <w:t>es</w:t>
      </w:r>
      <w:r w:rsidR="00444B02" w:rsidRPr="00580D73">
        <w:rPr>
          <w:rStyle w:val="Flietext"/>
        </w:rPr>
        <w:t xml:space="preserve"> umfasst auch die Nutzung in Drittmittelprojekten</w:t>
      </w:r>
      <w:r w:rsidR="00CF2905" w:rsidRPr="00580D73">
        <w:rPr>
          <w:rFonts w:cs="Arial"/>
          <w:szCs w:val="22"/>
        </w:rPr>
        <w:t>.</w:t>
      </w:r>
    </w:p>
    <w:p w:rsidR="00716ADE" w:rsidRPr="00580D73" w:rsidRDefault="00716ADE" w:rsidP="00906E7B">
      <w:pPr>
        <w:ind w:left="567" w:hanging="567"/>
        <w:rPr>
          <w:rFonts w:cs="Arial"/>
          <w:szCs w:val="22"/>
        </w:rPr>
      </w:pPr>
    </w:p>
    <w:p w:rsidR="00DA4C85" w:rsidRPr="00580D73" w:rsidRDefault="00AB41BA" w:rsidP="00906E7B">
      <w:pPr>
        <w:ind w:left="567" w:hanging="567"/>
        <w:rPr>
          <w:rFonts w:cs="Arial"/>
          <w:szCs w:val="22"/>
        </w:rPr>
      </w:pPr>
      <w:r>
        <w:rPr>
          <w:rFonts w:cs="Arial"/>
          <w:szCs w:val="22"/>
        </w:rPr>
        <w:t>(</w:t>
      </w:r>
      <w:r w:rsidRPr="00580D73">
        <w:rPr>
          <w:rFonts w:cs="Arial"/>
          <w:szCs w:val="22"/>
        </w:rPr>
        <w:t>8</w:t>
      </w:r>
      <w:r>
        <w:rPr>
          <w:rFonts w:cs="Arial"/>
          <w:szCs w:val="22"/>
        </w:rPr>
        <w:t>)</w:t>
      </w:r>
      <w:r w:rsidR="00444B02" w:rsidRPr="00580D73">
        <w:rPr>
          <w:rFonts w:cs="Arial"/>
          <w:szCs w:val="22"/>
        </w:rPr>
        <w:tab/>
      </w:r>
      <w:r w:rsidR="00DA4C85" w:rsidRPr="00580D73">
        <w:rPr>
          <w:rStyle w:val="Flietext"/>
        </w:rPr>
        <w:t xml:space="preserve">Informationen, </w:t>
      </w:r>
      <w:r w:rsidR="00141C2A" w:rsidRPr="00580D73">
        <w:rPr>
          <w:rStyle w:val="Flietext"/>
        </w:rPr>
        <w:t>Benutzung</w:t>
      </w:r>
      <w:r w:rsidR="00DA4C85" w:rsidRPr="00580D73">
        <w:rPr>
          <w:rStyle w:val="Flietext"/>
        </w:rPr>
        <w:t>en oder sonstige H</w:t>
      </w:r>
      <w:r w:rsidR="00141C2A" w:rsidRPr="00580D73">
        <w:rPr>
          <w:rStyle w:val="Flietext"/>
        </w:rPr>
        <w:t xml:space="preserve">andlungen im Rahmen des Projektes </w:t>
      </w:r>
      <w:r w:rsidR="00DA4C85" w:rsidRPr="00580D73">
        <w:rPr>
          <w:rStyle w:val="Flietext"/>
        </w:rPr>
        <w:t xml:space="preserve">stellen </w:t>
      </w:r>
      <w:r w:rsidR="00DA4C85" w:rsidRPr="00580D73">
        <w:rPr>
          <w:rFonts w:cs="Arial"/>
          <w:szCs w:val="22"/>
        </w:rPr>
        <w:t xml:space="preserve">keine Einräumung von Lizenz-, Nutzungs-, Nachbau- oder sonstigen Rechten </w:t>
      </w:r>
      <w:r w:rsidR="00982BEB" w:rsidRPr="00580D73">
        <w:rPr>
          <w:rFonts w:cs="Arial"/>
          <w:szCs w:val="22"/>
        </w:rPr>
        <w:t>am</w:t>
      </w:r>
      <w:r w:rsidR="00DA4C85" w:rsidRPr="00580D73">
        <w:rPr>
          <w:rFonts w:cs="Arial"/>
          <w:szCs w:val="22"/>
        </w:rPr>
        <w:t xml:space="preserve"> Informationsinhalt</w:t>
      </w:r>
      <w:r w:rsidR="00982BEB" w:rsidRPr="00580D73">
        <w:rPr>
          <w:rFonts w:cs="Arial"/>
          <w:szCs w:val="22"/>
        </w:rPr>
        <w:t xml:space="preserve">, </w:t>
      </w:r>
      <w:r w:rsidR="00DA4C85" w:rsidRPr="00580D73">
        <w:rPr>
          <w:rFonts w:cs="Arial"/>
          <w:szCs w:val="22"/>
        </w:rPr>
        <w:t xml:space="preserve">keine neuheitsschädliche Handlung </w:t>
      </w:r>
      <w:r w:rsidR="00982BEB" w:rsidRPr="00580D73">
        <w:rPr>
          <w:rFonts w:cs="Arial"/>
          <w:szCs w:val="22"/>
        </w:rPr>
        <w:t>und</w:t>
      </w:r>
      <w:r w:rsidR="00DA4C85" w:rsidRPr="00580D73">
        <w:rPr>
          <w:rFonts w:cs="Arial"/>
          <w:szCs w:val="22"/>
        </w:rPr>
        <w:t xml:space="preserve"> kein Vorbenutzungsrecht nach dem Patentrecht dar. Alle Rechte an den Informationen verbleiben im Eigentum des zur Verfügung stellenden Partners.</w:t>
      </w:r>
    </w:p>
    <w:p w:rsidR="009360CB" w:rsidRDefault="009360CB" w:rsidP="00906E7B">
      <w:pPr>
        <w:rPr>
          <w:rFonts w:cs="Arial"/>
          <w:szCs w:val="22"/>
        </w:rPr>
      </w:pPr>
    </w:p>
    <w:p w:rsidR="00987444" w:rsidRPr="00580D73" w:rsidRDefault="00987444" w:rsidP="00906E7B">
      <w:pPr>
        <w:rPr>
          <w:rFonts w:cs="Arial"/>
          <w:szCs w:val="22"/>
        </w:rPr>
      </w:pPr>
    </w:p>
    <w:p w:rsidR="009360CB" w:rsidRDefault="009360CB" w:rsidP="00E07B52">
      <w:pPr>
        <w:pStyle w:val="berschrift1"/>
      </w:pPr>
      <w:r w:rsidRPr="00580D73">
        <w:t xml:space="preserve">§ </w:t>
      </w:r>
      <w:r w:rsidR="000734F6" w:rsidRPr="00580D73">
        <w:t>8</w:t>
      </w:r>
      <w:r w:rsidR="0046315A">
        <w:t xml:space="preserve"> </w:t>
      </w:r>
      <w:r w:rsidR="000E5095" w:rsidRPr="000E5095">
        <w:t>Publikationsgrundsätze</w:t>
      </w:r>
    </w:p>
    <w:p w:rsidR="00987444" w:rsidRPr="00987444" w:rsidRDefault="00987444" w:rsidP="00987444"/>
    <w:p w:rsidR="00A95FB7" w:rsidRDefault="00AB41BA" w:rsidP="00906E7B">
      <w:pPr>
        <w:ind w:left="567" w:hanging="567"/>
        <w:rPr>
          <w:rFonts w:cs="Arial"/>
          <w:szCs w:val="22"/>
        </w:rPr>
      </w:pPr>
      <w:r>
        <w:rPr>
          <w:rFonts w:cs="Arial"/>
          <w:szCs w:val="22"/>
        </w:rPr>
        <w:t>(</w:t>
      </w:r>
      <w:r w:rsidRPr="00580D73">
        <w:rPr>
          <w:rFonts w:cs="Arial"/>
          <w:szCs w:val="22"/>
        </w:rPr>
        <w:t>1</w:t>
      </w:r>
      <w:r>
        <w:rPr>
          <w:rFonts w:cs="Arial"/>
          <w:szCs w:val="22"/>
        </w:rPr>
        <w:t>)</w:t>
      </w:r>
      <w:r w:rsidR="0073431D" w:rsidRPr="00580D73">
        <w:rPr>
          <w:rFonts w:cs="Arial"/>
          <w:szCs w:val="22"/>
        </w:rPr>
        <w:tab/>
        <w:t xml:space="preserve">Jeder Partner ist ohne Zustimmung des anderen Partners zu Veröffentlichungen und Vorträgen berechtigt, die keine vertraulichen Informationen und keine </w:t>
      </w:r>
      <w:r w:rsidR="003A4AA4" w:rsidRPr="00580D73">
        <w:rPr>
          <w:rFonts w:cs="Arial"/>
          <w:szCs w:val="22"/>
        </w:rPr>
        <w:t>E</w:t>
      </w:r>
      <w:r w:rsidR="0073431D" w:rsidRPr="00580D73">
        <w:rPr>
          <w:rFonts w:cs="Arial"/>
          <w:szCs w:val="22"/>
        </w:rPr>
        <w:t xml:space="preserve">rgebnisse </w:t>
      </w:r>
      <w:r w:rsidR="003A4AA4" w:rsidRPr="00580D73">
        <w:rPr>
          <w:rFonts w:cs="Arial"/>
          <w:szCs w:val="22"/>
        </w:rPr>
        <w:t>eines</w:t>
      </w:r>
      <w:r w:rsidR="0073431D" w:rsidRPr="00580D73">
        <w:rPr>
          <w:rFonts w:cs="Arial"/>
          <w:szCs w:val="22"/>
        </w:rPr>
        <w:t xml:space="preserve"> anderen Partners enthalten. Gemeinsam erzielte </w:t>
      </w:r>
      <w:r w:rsidR="003A4AA4" w:rsidRPr="00580D73">
        <w:rPr>
          <w:rFonts w:cs="Arial"/>
          <w:szCs w:val="22"/>
        </w:rPr>
        <w:t>E</w:t>
      </w:r>
      <w:r w:rsidR="0073431D" w:rsidRPr="00580D73">
        <w:rPr>
          <w:rFonts w:cs="Arial"/>
          <w:szCs w:val="22"/>
        </w:rPr>
        <w:t>rgebnisse werden grundsätzlich gemeinsam veröffentlicht, wobei die Art und Weise einvernehmlich abgestimmt wird.</w:t>
      </w:r>
      <w:r w:rsidR="00A95FB7" w:rsidRPr="00580D73">
        <w:rPr>
          <w:rFonts w:cs="Arial"/>
          <w:szCs w:val="22"/>
        </w:rPr>
        <w:t xml:space="preserve"> </w:t>
      </w:r>
    </w:p>
    <w:p w:rsidR="00987444" w:rsidRPr="00580D73" w:rsidRDefault="00987444" w:rsidP="00906E7B">
      <w:pPr>
        <w:ind w:left="567" w:hanging="567"/>
        <w:rPr>
          <w:rFonts w:cs="Arial"/>
          <w:szCs w:val="22"/>
        </w:rPr>
      </w:pPr>
    </w:p>
    <w:p w:rsidR="00A95FB7" w:rsidRDefault="00AB41BA" w:rsidP="00906E7B">
      <w:pPr>
        <w:ind w:left="567" w:hanging="567"/>
        <w:rPr>
          <w:rFonts w:cs="Arial"/>
          <w:szCs w:val="22"/>
        </w:rPr>
      </w:pPr>
      <w:r>
        <w:rPr>
          <w:rFonts w:cs="Arial"/>
          <w:szCs w:val="22"/>
        </w:rPr>
        <w:t>(</w:t>
      </w:r>
      <w:r w:rsidRPr="00580D73">
        <w:rPr>
          <w:rFonts w:cs="Arial"/>
          <w:szCs w:val="22"/>
        </w:rPr>
        <w:t>2</w:t>
      </w:r>
      <w:r>
        <w:rPr>
          <w:rFonts w:cs="Arial"/>
          <w:szCs w:val="22"/>
        </w:rPr>
        <w:t>)</w:t>
      </w:r>
      <w:r w:rsidR="0073431D" w:rsidRPr="00580D73">
        <w:rPr>
          <w:rFonts w:cs="Arial"/>
          <w:szCs w:val="22"/>
        </w:rPr>
        <w:tab/>
        <w:t>Die Veröffentlichu</w:t>
      </w:r>
      <w:r w:rsidR="00A95FB7" w:rsidRPr="00580D73">
        <w:rPr>
          <w:rFonts w:cs="Arial"/>
          <w:szCs w:val="22"/>
        </w:rPr>
        <w:t>n</w:t>
      </w:r>
      <w:r w:rsidR="0073431D" w:rsidRPr="00580D73">
        <w:rPr>
          <w:rFonts w:cs="Arial"/>
          <w:szCs w:val="22"/>
        </w:rPr>
        <w:t xml:space="preserve">g </w:t>
      </w:r>
      <w:r w:rsidR="00A95FB7" w:rsidRPr="00580D73">
        <w:rPr>
          <w:rFonts w:cs="Arial"/>
          <w:szCs w:val="22"/>
        </w:rPr>
        <w:t>erfolgt</w:t>
      </w:r>
      <w:r w:rsidR="0073431D" w:rsidRPr="00580D73">
        <w:rPr>
          <w:rFonts w:cs="Arial"/>
          <w:szCs w:val="22"/>
        </w:rPr>
        <w:t xml:space="preserve"> diskriminierungsfrei. Die </w:t>
      </w:r>
      <w:r w:rsidR="00A95FB7" w:rsidRPr="00580D73">
        <w:rPr>
          <w:rFonts w:cs="Arial"/>
          <w:szCs w:val="22"/>
        </w:rPr>
        <w:t>Veröffentlichungsr</w:t>
      </w:r>
      <w:r w:rsidR="0073431D" w:rsidRPr="00580D73">
        <w:rPr>
          <w:rFonts w:cs="Arial"/>
          <w:szCs w:val="22"/>
        </w:rPr>
        <w:t>eg</w:t>
      </w:r>
      <w:r w:rsidR="004F3A4D">
        <w:rPr>
          <w:rFonts w:cs="Arial"/>
          <w:szCs w:val="22"/>
        </w:rPr>
        <w:t>e</w:t>
      </w:r>
      <w:r w:rsidR="0073431D" w:rsidRPr="00580D73">
        <w:rPr>
          <w:rFonts w:cs="Arial"/>
          <w:szCs w:val="22"/>
        </w:rPr>
        <w:t>lu</w:t>
      </w:r>
      <w:r w:rsidR="00A95FB7" w:rsidRPr="00580D73">
        <w:rPr>
          <w:rFonts w:cs="Arial"/>
          <w:szCs w:val="22"/>
        </w:rPr>
        <w:t>n</w:t>
      </w:r>
      <w:r w:rsidR="0073431D" w:rsidRPr="00580D73">
        <w:rPr>
          <w:rFonts w:cs="Arial"/>
          <w:szCs w:val="22"/>
        </w:rPr>
        <w:t>gen de</w:t>
      </w:r>
      <w:r w:rsidR="003A4AA4" w:rsidRPr="00580D73">
        <w:rPr>
          <w:rFonts w:cs="Arial"/>
          <w:szCs w:val="22"/>
        </w:rPr>
        <w:t>r</w:t>
      </w:r>
      <w:r w:rsidR="0073431D" w:rsidRPr="00580D73">
        <w:rPr>
          <w:rFonts w:cs="Arial"/>
          <w:szCs w:val="22"/>
        </w:rPr>
        <w:t xml:space="preserve"> Förderb</w:t>
      </w:r>
      <w:r w:rsidR="00A95FB7" w:rsidRPr="00580D73">
        <w:rPr>
          <w:rFonts w:cs="Arial"/>
          <w:szCs w:val="22"/>
        </w:rPr>
        <w:t>e</w:t>
      </w:r>
      <w:r w:rsidR="0073431D" w:rsidRPr="00580D73">
        <w:rPr>
          <w:rFonts w:cs="Arial"/>
          <w:szCs w:val="22"/>
        </w:rPr>
        <w:t>scheide</w:t>
      </w:r>
      <w:r w:rsidR="003A4AA4" w:rsidRPr="00580D73">
        <w:rPr>
          <w:rFonts w:cs="Arial"/>
          <w:szCs w:val="22"/>
        </w:rPr>
        <w:t>/</w:t>
      </w:r>
      <w:r w:rsidR="0073431D" w:rsidRPr="00580D73">
        <w:rPr>
          <w:rFonts w:cs="Arial"/>
          <w:szCs w:val="22"/>
        </w:rPr>
        <w:t xml:space="preserve">Förderrichtlinien sind einzuhalten. </w:t>
      </w:r>
      <w:r w:rsidR="00A95FB7" w:rsidRPr="00580D73">
        <w:rPr>
          <w:rFonts w:cs="Arial"/>
          <w:szCs w:val="22"/>
        </w:rPr>
        <w:t xml:space="preserve">Bei Veröffentlichungen </w:t>
      </w:r>
      <w:r w:rsidR="00982BEB" w:rsidRPr="00580D73">
        <w:rPr>
          <w:rFonts w:cs="Arial"/>
          <w:szCs w:val="22"/>
        </w:rPr>
        <w:t>sind</w:t>
      </w:r>
      <w:r w:rsidR="00A95FB7" w:rsidRPr="00580D73">
        <w:rPr>
          <w:rFonts w:cs="Arial"/>
          <w:szCs w:val="22"/>
        </w:rPr>
        <w:t xml:space="preserve"> auf die Förderung </w:t>
      </w:r>
      <w:r w:rsidR="00982BEB" w:rsidRPr="00580D73">
        <w:rPr>
          <w:rFonts w:cs="Arial"/>
          <w:szCs w:val="22"/>
        </w:rPr>
        <w:t xml:space="preserve">des Fördermittelgebers </w:t>
      </w:r>
      <w:r w:rsidR="00A95FB7" w:rsidRPr="00580D73">
        <w:rPr>
          <w:rFonts w:cs="Arial"/>
          <w:szCs w:val="22"/>
        </w:rPr>
        <w:t>hinzuweisen und d</w:t>
      </w:r>
      <w:r w:rsidR="00982BEB" w:rsidRPr="00580D73">
        <w:rPr>
          <w:rFonts w:cs="Arial"/>
          <w:szCs w:val="22"/>
        </w:rPr>
        <w:t>i</w:t>
      </w:r>
      <w:r w:rsidR="00A95FB7" w:rsidRPr="00580D73">
        <w:rPr>
          <w:rFonts w:cs="Arial"/>
          <w:szCs w:val="22"/>
        </w:rPr>
        <w:t xml:space="preserve">e Partner zu benennen. </w:t>
      </w:r>
    </w:p>
    <w:p w:rsidR="00987444" w:rsidRPr="00580D73" w:rsidRDefault="00987444" w:rsidP="00906E7B">
      <w:pPr>
        <w:ind w:left="567" w:hanging="567"/>
        <w:rPr>
          <w:rFonts w:cs="Arial"/>
          <w:szCs w:val="22"/>
        </w:rPr>
      </w:pPr>
    </w:p>
    <w:p w:rsidR="00A95FB7" w:rsidRDefault="00AB41BA" w:rsidP="00906E7B">
      <w:pPr>
        <w:ind w:left="567" w:hanging="567"/>
        <w:rPr>
          <w:rFonts w:cs="Arial"/>
          <w:szCs w:val="22"/>
        </w:rPr>
      </w:pPr>
      <w:r>
        <w:rPr>
          <w:rFonts w:cs="Arial"/>
          <w:szCs w:val="22"/>
        </w:rPr>
        <w:t>(</w:t>
      </w:r>
      <w:r w:rsidRPr="00580D73">
        <w:rPr>
          <w:rFonts w:cs="Arial"/>
          <w:szCs w:val="22"/>
        </w:rPr>
        <w:t>3</w:t>
      </w:r>
      <w:r>
        <w:rPr>
          <w:rFonts w:cs="Arial"/>
          <w:szCs w:val="22"/>
        </w:rPr>
        <w:t>)</w:t>
      </w:r>
      <w:r w:rsidR="00A95FB7" w:rsidRPr="00580D73">
        <w:rPr>
          <w:rFonts w:cs="Arial"/>
          <w:szCs w:val="22"/>
        </w:rPr>
        <w:tab/>
      </w:r>
      <w:r w:rsidR="0073431D" w:rsidRPr="00580D73">
        <w:rPr>
          <w:rFonts w:cs="Arial"/>
          <w:szCs w:val="22"/>
        </w:rPr>
        <w:t>Bei jeder Veröffentlichung sind die Interessen de</w:t>
      </w:r>
      <w:r w:rsidR="00A95FB7" w:rsidRPr="00580D73">
        <w:rPr>
          <w:rFonts w:cs="Arial"/>
          <w:szCs w:val="22"/>
        </w:rPr>
        <w:t>r</w:t>
      </w:r>
      <w:r w:rsidR="0073431D" w:rsidRPr="00580D73">
        <w:rPr>
          <w:rFonts w:cs="Arial"/>
          <w:szCs w:val="22"/>
        </w:rPr>
        <w:t xml:space="preserve"> Partner (z.</w:t>
      </w:r>
      <w:r w:rsidR="00FD60FF">
        <w:rPr>
          <w:rFonts w:cs="Arial"/>
          <w:szCs w:val="22"/>
        </w:rPr>
        <w:t xml:space="preserve"> </w:t>
      </w:r>
      <w:r w:rsidR="0073431D" w:rsidRPr="00580D73">
        <w:rPr>
          <w:rFonts w:cs="Arial"/>
          <w:szCs w:val="22"/>
        </w:rPr>
        <w:t>B. Wahrung vertraulicher Informationen, Datenschutzvorgaben, etc.) und die Sicherung von Schutzrechten (z.</w:t>
      </w:r>
      <w:r w:rsidR="00982BEB" w:rsidRPr="00580D73">
        <w:rPr>
          <w:rFonts w:cs="Arial"/>
          <w:szCs w:val="22"/>
        </w:rPr>
        <w:t xml:space="preserve"> </w:t>
      </w:r>
      <w:r w:rsidR="0073431D" w:rsidRPr="00580D73">
        <w:rPr>
          <w:rFonts w:cs="Arial"/>
          <w:szCs w:val="22"/>
        </w:rPr>
        <w:t>B. mögliche Patentanmeldung) zu beachten und angemessen zu berücksichtigen. Bei Themen, die das Gebiet der Zusammenarbeit betreffen, soll der veröffentlichende Partner d</w:t>
      </w:r>
      <w:r w:rsidR="00A95FB7" w:rsidRPr="00580D73">
        <w:rPr>
          <w:rFonts w:cs="Arial"/>
          <w:szCs w:val="22"/>
        </w:rPr>
        <w:t>i</w:t>
      </w:r>
      <w:r w:rsidR="0073431D" w:rsidRPr="00580D73">
        <w:rPr>
          <w:rFonts w:cs="Arial"/>
          <w:szCs w:val="22"/>
        </w:rPr>
        <w:t>e anderen Partner rechtzeitig vor der Veröffentlichung informieren.</w:t>
      </w:r>
      <w:r w:rsidR="00A95FB7" w:rsidRPr="00580D73">
        <w:rPr>
          <w:rFonts w:cs="Arial"/>
          <w:szCs w:val="22"/>
        </w:rPr>
        <w:t xml:space="preserve"> </w:t>
      </w:r>
    </w:p>
    <w:p w:rsidR="00987444" w:rsidRPr="00580D73" w:rsidRDefault="00987444" w:rsidP="00906E7B">
      <w:pPr>
        <w:ind w:left="567" w:hanging="567"/>
        <w:rPr>
          <w:rFonts w:cs="Arial"/>
          <w:szCs w:val="22"/>
        </w:rPr>
      </w:pPr>
    </w:p>
    <w:p w:rsidR="00A95FB7" w:rsidRDefault="00AB41BA" w:rsidP="00906E7B">
      <w:pPr>
        <w:ind w:left="567" w:hanging="567"/>
        <w:rPr>
          <w:rFonts w:cs="Arial"/>
          <w:szCs w:val="22"/>
        </w:rPr>
      </w:pPr>
      <w:r>
        <w:rPr>
          <w:rFonts w:cs="Arial"/>
          <w:szCs w:val="22"/>
        </w:rPr>
        <w:t>(</w:t>
      </w:r>
      <w:r w:rsidRPr="00580D73">
        <w:rPr>
          <w:rFonts w:cs="Arial"/>
          <w:szCs w:val="22"/>
        </w:rPr>
        <w:t>4</w:t>
      </w:r>
      <w:r>
        <w:rPr>
          <w:rFonts w:cs="Arial"/>
          <w:szCs w:val="22"/>
        </w:rPr>
        <w:t>)</w:t>
      </w:r>
      <w:r w:rsidR="00A95FB7" w:rsidRPr="00580D73">
        <w:rPr>
          <w:rFonts w:cs="Arial"/>
          <w:szCs w:val="22"/>
        </w:rPr>
        <w:tab/>
      </w:r>
      <w:r w:rsidR="0073431D" w:rsidRPr="00580D73">
        <w:rPr>
          <w:rFonts w:cs="Arial"/>
          <w:szCs w:val="22"/>
        </w:rPr>
        <w:t xml:space="preserve">Veröffentlichungen, die vertraulich zu behandelnde Informationen anderer Partner enthalten, bedürfen der vorherigen schriftlichen Zustimmung des jeweils betroffenen Partners. Kein Partner darf seine Zustimmung unbillig verweigern. </w:t>
      </w:r>
      <w:r w:rsidR="006A5272">
        <w:rPr>
          <w:rFonts w:cs="Arial"/>
          <w:szCs w:val="22"/>
        </w:rPr>
        <w:t>Der veröffentlichende Partner wird hierzu de</w:t>
      </w:r>
      <w:r w:rsidR="005F060E">
        <w:rPr>
          <w:rFonts w:cs="Arial"/>
          <w:szCs w:val="22"/>
        </w:rPr>
        <w:t>m</w:t>
      </w:r>
      <w:r w:rsidR="006A5272">
        <w:rPr>
          <w:rFonts w:cs="Arial"/>
          <w:szCs w:val="22"/>
        </w:rPr>
        <w:t xml:space="preserve"> betroffenen Partner mindestens 2 Monate im Voraus einen Entwurf der geplanten Veröffentlichung übersenden. Sofern der betroffene Partner nicht innerhalb 1 Monats Einwendungen erhebt, gilt die Zustimmung als erteilt.</w:t>
      </w:r>
    </w:p>
    <w:p w:rsidR="00987444" w:rsidRPr="00580D73" w:rsidRDefault="00987444" w:rsidP="00906E7B">
      <w:pPr>
        <w:ind w:left="567" w:hanging="567"/>
        <w:rPr>
          <w:rFonts w:cs="Arial"/>
          <w:szCs w:val="22"/>
        </w:rPr>
      </w:pPr>
    </w:p>
    <w:p w:rsidR="009360CB" w:rsidRPr="00580D73" w:rsidRDefault="009360CB" w:rsidP="00906E7B">
      <w:pPr>
        <w:rPr>
          <w:rFonts w:cs="Arial"/>
          <w:szCs w:val="22"/>
        </w:rPr>
      </w:pPr>
    </w:p>
    <w:p w:rsidR="009360CB" w:rsidRDefault="009360CB" w:rsidP="00E07B52">
      <w:pPr>
        <w:pStyle w:val="berschrift1"/>
      </w:pPr>
      <w:r w:rsidRPr="00580D73">
        <w:t xml:space="preserve">§ </w:t>
      </w:r>
      <w:r w:rsidR="000734F6" w:rsidRPr="00580D73">
        <w:t>9</w:t>
      </w:r>
      <w:r w:rsidR="0046315A">
        <w:t xml:space="preserve"> </w:t>
      </w:r>
      <w:r w:rsidRPr="00580D73">
        <w:t xml:space="preserve">Gemeinsame Nutzung der Ergebnisse </w:t>
      </w:r>
    </w:p>
    <w:p w:rsidR="00987444" w:rsidRPr="00987444" w:rsidRDefault="00987444" w:rsidP="00987444"/>
    <w:p w:rsidR="00BC37B6" w:rsidRDefault="00AB41BA" w:rsidP="00906E7B">
      <w:pPr>
        <w:ind w:left="567" w:hanging="567"/>
        <w:rPr>
          <w:rFonts w:cs="Arial"/>
          <w:szCs w:val="22"/>
        </w:rPr>
      </w:pPr>
      <w:r>
        <w:rPr>
          <w:rFonts w:cs="Arial"/>
          <w:szCs w:val="22"/>
        </w:rPr>
        <w:t>(</w:t>
      </w:r>
      <w:r w:rsidRPr="00580D73">
        <w:rPr>
          <w:rFonts w:cs="Arial"/>
          <w:szCs w:val="22"/>
        </w:rPr>
        <w:t>1</w:t>
      </w:r>
      <w:r>
        <w:rPr>
          <w:rFonts w:cs="Arial"/>
          <w:szCs w:val="22"/>
        </w:rPr>
        <w:t>)</w:t>
      </w:r>
      <w:r w:rsidR="008519FE" w:rsidRPr="00580D73">
        <w:rPr>
          <w:rStyle w:val="Flietext105ptKursiv"/>
          <w:sz w:val="22"/>
          <w:szCs w:val="22"/>
        </w:rPr>
        <w:tab/>
      </w:r>
      <w:r w:rsidR="00FB5190" w:rsidRPr="00A15AA7">
        <w:rPr>
          <w:rStyle w:val="Flietext105ptKursiv"/>
          <w:i w:val="0"/>
          <w:color w:val="FF0000"/>
          <w:sz w:val="22"/>
          <w:szCs w:val="22"/>
        </w:rPr>
        <w:t>XY</w:t>
      </w:r>
      <w:r w:rsidR="008519FE" w:rsidRPr="00A15AA7">
        <w:rPr>
          <w:rStyle w:val="Flietext105ptKursiv"/>
          <w:i w:val="0"/>
          <w:color w:val="FF0000"/>
          <w:sz w:val="22"/>
          <w:szCs w:val="22"/>
        </w:rPr>
        <w:t xml:space="preserve"> </w:t>
      </w:r>
      <w:r w:rsidR="004D4E60" w:rsidRPr="00A15AA7">
        <w:rPr>
          <w:rStyle w:val="Flietext105ptKursiv"/>
          <w:i w:val="0"/>
          <w:color w:val="FF0000"/>
          <w:sz w:val="22"/>
          <w:szCs w:val="22"/>
        </w:rPr>
        <w:t xml:space="preserve">übernimmt die Vermarktung der </w:t>
      </w:r>
      <w:r w:rsidR="003E621E" w:rsidRPr="00A15AA7">
        <w:rPr>
          <w:rStyle w:val="Flietext105ptKursiv"/>
          <w:i w:val="0"/>
          <w:color w:val="FF0000"/>
          <w:sz w:val="22"/>
          <w:szCs w:val="22"/>
        </w:rPr>
        <w:t>Projektergebnisse</w:t>
      </w:r>
      <w:r w:rsidR="00BC37B6" w:rsidRPr="00A15AA7">
        <w:rPr>
          <w:rStyle w:val="Flietext105ptKursiv"/>
          <w:i w:val="0"/>
          <w:color w:val="FF0000"/>
          <w:sz w:val="22"/>
          <w:szCs w:val="22"/>
        </w:rPr>
        <w:t xml:space="preserve"> und </w:t>
      </w:r>
      <w:r w:rsidR="008519FE" w:rsidRPr="00A15AA7">
        <w:rPr>
          <w:rStyle w:val="Flietext"/>
          <w:color w:val="FF0000"/>
        </w:rPr>
        <w:t>hat das Recht zur kommerziellen Ver</w:t>
      </w:r>
      <w:r w:rsidR="004D4E60" w:rsidRPr="00A15AA7">
        <w:rPr>
          <w:rStyle w:val="Flietext"/>
          <w:color w:val="FF0000"/>
        </w:rPr>
        <w:t xml:space="preserve">wertung </w:t>
      </w:r>
      <w:r w:rsidR="008519FE" w:rsidRPr="00A15AA7">
        <w:rPr>
          <w:rStyle w:val="Flietext"/>
          <w:color w:val="FF0000"/>
        </w:rPr>
        <w:t>der im Rahmen der Kooperation neu entwickelten und in der Präambel beschriebenen Technologie.</w:t>
      </w:r>
      <w:r w:rsidR="008519FE" w:rsidRPr="00580D73">
        <w:rPr>
          <w:rStyle w:val="Flietext"/>
        </w:rPr>
        <w:t xml:space="preserve"> Die BTU erhebt </w:t>
      </w:r>
      <w:r w:rsidR="008519FE" w:rsidRPr="00580D73">
        <w:rPr>
          <w:rStyle w:val="Flietext"/>
          <w:color w:val="FF0000"/>
        </w:rPr>
        <w:t>keinen Anspruch auf eine direkte Beteiligung am Erlös oder Umsatz</w:t>
      </w:r>
      <w:r w:rsidR="008519FE" w:rsidRPr="00580D73">
        <w:rPr>
          <w:rStyle w:val="Flietext"/>
        </w:rPr>
        <w:t xml:space="preserve">, sofern </w:t>
      </w:r>
      <w:r w:rsidR="00FB5190" w:rsidRPr="00580D73">
        <w:rPr>
          <w:rStyle w:val="Flietext105ptKursiv"/>
          <w:i w:val="0"/>
          <w:color w:val="FF0000"/>
          <w:sz w:val="22"/>
          <w:szCs w:val="22"/>
        </w:rPr>
        <w:t>XY</w:t>
      </w:r>
      <w:r w:rsidR="008519FE" w:rsidRPr="00580D73">
        <w:rPr>
          <w:rStyle w:val="Flietext"/>
        </w:rPr>
        <w:t xml:space="preserve"> dabei nicht Schutzrechte benutzt, die der BTU gehören oder die unter die Regelungen für gemeinschaftliche Erfindungen fallen. </w:t>
      </w:r>
      <w:r w:rsidR="003E621E" w:rsidRPr="00580D73">
        <w:rPr>
          <w:rStyle w:val="Flietext"/>
        </w:rPr>
        <w:t xml:space="preserve">Für eine </w:t>
      </w:r>
      <w:r w:rsidR="004D4E60" w:rsidRPr="00580D73">
        <w:rPr>
          <w:rStyle w:val="Flietext"/>
        </w:rPr>
        <w:t>Nutzung</w:t>
      </w:r>
      <w:r w:rsidR="003E621E" w:rsidRPr="00580D73">
        <w:rPr>
          <w:rStyle w:val="Flietext"/>
        </w:rPr>
        <w:t xml:space="preserve"> von BTU-Schutzrechten bzw. Schutzrechtsanteilen werden die </w:t>
      </w:r>
      <w:r w:rsidR="008D7505">
        <w:rPr>
          <w:rStyle w:val="Flietext"/>
        </w:rPr>
        <w:t>Partner</w:t>
      </w:r>
      <w:r w:rsidR="003E621E" w:rsidRPr="00580D73">
        <w:rPr>
          <w:rStyle w:val="Flietext"/>
        </w:rPr>
        <w:t xml:space="preserve"> vor Beginn der Nutzung der Schutzrechte eine gesonderte Lizenzvereinbarung oder eine Rechteübertragung </w:t>
      </w:r>
      <w:r w:rsidR="008519FE" w:rsidRPr="00580D73">
        <w:rPr>
          <w:rStyle w:val="Flietext"/>
        </w:rPr>
        <w:t xml:space="preserve">zu marktüblichen Bedingungen </w:t>
      </w:r>
      <w:r w:rsidR="003E621E" w:rsidRPr="00580D73">
        <w:rPr>
          <w:rStyle w:val="Flietext"/>
        </w:rPr>
        <w:t>vereinbaren.</w:t>
      </w:r>
      <w:r w:rsidR="00BC37B6" w:rsidRPr="00580D73">
        <w:rPr>
          <w:rFonts w:cs="Arial"/>
          <w:szCs w:val="22"/>
        </w:rPr>
        <w:t xml:space="preserve"> </w:t>
      </w:r>
    </w:p>
    <w:p w:rsidR="00204C1B" w:rsidRPr="00580D73" w:rsidRDefault="00204C1B" w:rsidP="00906E7B">
      <w:pPr>
        <w:ind w:left="567" w:hanging="567"/>
        <w:rPr>
          <w:rFonts w:cs="Arial"/>
          <w:szCs w:val="22"/>
        </w:rPr>
      </w:pPr>
    </w:p>
    <w:p w:rsidR="00BC37B6" w:rsidRDefault="00AB41BA" w:rsidP="00906E7B">
      <w:pPr>
        <w:ind w:left="567" w:hanging="567"/>
        <w:rPr>
          <w:rFonts w:cs="Arial"/>
          <w:szCs w:val="22"/>
        </w:rPr>
      </w:pPr>
      <w:r>
        <w:rPr>
          <w:rFonts w:cs="Arial"/>
          <w:szCs w:val="22"/>
        </w:rPr>
        <w:t>(</w:t>
      </w:r>
      <w:r w:rsidRPr="00580D73">
        <w:rPr>
          <w:rFonts w:cs="Arial"/>
          <w:szCs w:val="22"/>
        </w:rPr>
        <w:t>2</w:t>
      </w:r>
      <w:r>
        <w:rPr>
          <w:rFonts w:cs="Arial"/>
          <w:szCs w:val="22"/>
        </w:rPr>
        <w:t>)</w:t>
      </w:r>
      <w:r w:rsidR="008519FE" w:rsidRPr="00580D73">
        <w:rPr>
          <w:rFonts w:cs="Arial"/>
          <w:szCs w:val="22"/>
        </w:rPr>
        <w:tab/>
      </w:r>
      <w:r w:rsidR="003E621E" w:rsidRPr="00580D73">
        <w:rPr>
          <w:rFonts w:cs="Arial"/>
          <w:szCs w:val="22"/>
        </w:rPr>
        <w:t>Die wirtschaftliche Verwertung von Produkten, Verfahren</w:t>
      </w:r>
      <w:r w:rsidR="00BC37B6" w:rsidRPr="00580D73">
        <w:rPr>
          <w:rFonts w:cs="Arial"/>
          <w:szCs w:val="22"/>
        </w:rPr>
        <w:t xml:space="preserve">, </w:t>
      </w:r>
      <w:r w:rsidR="003E621E" w:rsidRPr="00580D73">
        <w:rPr>
          <w:rFonts w:cs="Arial"/>
          <w:szCs w:val="22"/>
        </w:rPr>
        <w:t xml:space="preserve">Dienstleistungen, </w:t>
      </w:r>
      <w:r w:rsidR="00BC37B6" w:rsidRPr="00580D73">
        <w:rPr>
          <w:rFonts w:cs="Arial"/>
          <w:szCs w:val="22"/>
        </w:rPr>
        <w:t xml:space="preserve">etc. </w:t>
      </w:r>
      <w:r w:rsidR="003E621E" w:rsidRPr="00580D73">
        <w:rPr>
          <w:rFonts w:cs="Arial"/>
          <w:szCs w:val="22"/>
        </w:rPr>
        <w:t xml:space="preserve">erfolgt ausschließlich in Verantwortung und auf Risiko </w:t>
      </w:r>
      <w:r w:rsidR="00BC37B6" w:rsidRPr="00580D73">
        <w:rPr>
          <w:rFonts w:cs="Arial"/>
          <w:szCs w:val="22"/>
        </w:rPr>
        <w:t xml:space="preserve">des </w:t>
      </w:r>
      <w:r w:rsidR="008703C1" w:rsidRPr="00580D73">
        <w:rPr>
          <w:rFonts w:cs="Arial"/>
          <w:szCs w:val="22"/>
        </w:rPr>
        <w:t>verwertenden Partners</w:t>
      </w:r>
      <w:r w:rsidR="003E621E" w:rsidRPr="00580D73">
        <w:rPr>
          <w:rFonts w:cs="Arial"/>
          <w:szCs w:val="22"/>
        </w:rPr>
        <w:t xml:space="preserve">. </w:t>
      </w:r>
      <w:r w:rsidR="005B5642">
        <w:rPr>
          <w:rFonts w:cs="Arial"/>
          <w:szCs w:val="22"/>
        </w:rPr>
        <w:t>Der verwertende Partner</w:t>
      </w:r>
      <w:r w:rsidR="003E621E" w:rsidRPr="00580D73">
        <w:rPr>
          <w:rFonts w:cs="Arial"/>
          <w:szCs w:val="22"/>
        </w:rPr>
        <w:t xml:space="preserve"> stellt die </w:t>
      </w:r>
      <w:r w:rsidR="00CA71C8">
        <w:rPr>
          <w:rFonts w:cs="Arial"/>
          <w:szCs w:val="22"/>
        </w:rPr>
        <w:t>anderen Partner</w:t>
      </w:r>
      <w:r w:rsidR="003E621E" w:rsidRPr="00580D73">
        <w:rPr>
          <w:rFonts w:cs="Arial"/>
          <w:szCs w:val="22"/>
        </w:rPr>
        <w:t xml:space="preserve"> von allen Ansprüchen Dritter frei, die nach den Vorschriften des Produkthaftungsgesetzes oder nach den von der Rechtsprechung zur Produkthaftung bei Verschulden entwickelten Grundsätzen gegen </w:t>
      </w:r>
      <w:r w:rsidR="00CA71C8">
        <w:rPr>
          <w:rFonts w:cs="Arial"/>
          <w:szCs w:val="22"/>
        </w:rPr>
        <w:t>sie</w:t>
      </w:r>
      <w:r w:rsidR="003E621E" w:rsidRPr="00580D73">
        <w:rPr>
          <w:rFonts w:cs="Arial"/>
          <w:szCs w:val="22"/>
        </w:rPr>
        <w:t xml:space="preserve"> geltend gemacht werden.</w:t>
      </w:r>
      <w:r w:rsidR="00BC37B6" w:rsidRPr="00580D73">
        <w:rPr>
          <w:rFonts w:cs="Arial"/>
          <w:szCs w:val="22"/>
        </w:rPr>
        <w:t xml:space="preserve"> </w:t>
      </w:r>
    </w:p>
    <w:p w:rsidR="00204C1B" w:rsidRPr="00580D73" w:rsidRDefault="00204C1B" w:rsidP="00906E7B">
      <w:pPr>
        <w:ind w:left="567" w:hanging="567"/>
        <w:rPr>
          <w:rFonts w:cs="Arial"/>
          <w:szCs w:val="22"/>
        </w:rPr>
      </w:pPr>
    </w:p>
    <w:p w:rsidR="00BC37B6" w:rsidRPr="00580D73" w:rsidRDefault="00AB41BA" w:rsidP="00906E7B">
      <w:pPr>
        <w:ind w:left="567" w:hanging="567"/>
        <w:rPr>
          <w:rFonts w:cs="Arial"/>
          <w:szCs w:val="22"/>
        </w:rPr>
      </w:pPr>
      <w:r>
        <w:rPr>
          <w:rStyle w:val="Flietext"/>
        </w:rPr>
        <w:t>(</w:t>
      </w:r>
      <w:r w:rsidRPr="00580D73">
        <w:rPr>
          <w:rStyle w:val="Flietext"/>
        </w:rPr>
        <w:t>3</w:t>
      </w:r>
      <w:r>
        <w:rPr>
          <w:rStyle w:val="Flietext"/>
        </w:rPr>
        <w:t>)</w:t>
      </w:r>
      <w:r w:rsidR="003E621E" w:rsidRPr="00580D73">
        <w:rPr>
          <w:rStyle w:val="Flietext"/>
        </w:rPr>
        <w:tab/>
        <w:t xml:space="preserve">Die </w:t>
      </w:r>
      <w:r w:rsidR="008519FE" w:rsidRPr="00580D73">
        <w:rPr>
          <w:rStyle w:val="Flietext"/>
        </w:rPr>
        <w:t xml:space="preserve">BTU </w:t>
      </w:r>
      <w:r w:rsidR="003E621E" w:rsidRPr="00580D73">
        <w:rPr>
          <w:rStyle w:val="Flietext"/>
        </w:rPr>
        <w:t>verwertet die Projektergeb</w:t>
      </w:r>
      <w:r w:rsidR="00BC37B6" w:rsidRPr="00580D73">
        <w:rPr>
          <w:rStyle w:val="Flietext"/>
        </w:rPr>
        <w:t>n</w:t>
      </w:r>
      <w:r w:rsidR="003E621E" w:rsidRPr="00580D73">
        <w:rPr>
          <w:rStyle w:val="Flietext"/>
        </w:rPr>
        <w:t>isse in Fors</w:t>
      </w:r>
      <w:r w:rsidR="00BC37B6" w:rsidRPr="00580D73">
        <w:rPr>
          <w:rStyle w:val="Flietext"/>
        </w:rPr>
        <w:t>c</w:t>
      </w:r>
      <w:r w:rsidR="003E621E" w:rsidRPr="00580D73">
        <w:rPr>
          <w:rStyle w:val="Flietext"/>
        </w:rPr>
        <w:t xml:space="preserve">hung und Lehre. </w:t>
      </w:r>
      <w:r w:rsidR="00BC37B6" w:rsidRPr="00580D73">
        <w:rPr>
          <w:rFonts w:cs="Arial"/>
          <w:szCs w:val="22"/>
        </w:rPr>
        <w:t xml:space="preserve">In diesem Zusammenhang verbleibt der BTU das uneingeschränkte Recht auf Nutzung </w:t>
      </w:r>
      <w:r w:rsidR="008F4117">
        <w:rPr>
          <w:rStyle w:val="Flietext"/>
        </w:rPr>
        <w:t>aller</w:t>
      </w:r>
      <w:r w:rsidR="008F4117" w:rsidRPr="00580D73">
        <w:rPr>
          <w:rStyle w:val="Flietext"/>
        </w:rPr>
        <w:t xml:space="preserve"> Er</w:t>
      </w:r>
      <w:r w:rsidR="008F4117">
        <w:rPr>
          <w:rStyle w:val="Flietext"/>
        </w:rPr>
        <w:t>gebnisse</w:t>
      </w:r>
      <w:r w:rsidR="008F4117" w:rsidRPr="00580D73">
        <w:rPr>
          <w:rStyle w:val="Flietext"/>
        </w:rPr>
        <w:t xml:space="preserve"> </w:t>
      </w:r>
      <w:r w:rsidR="00BC37B6" w:rsidRPr="00580D73">
        <w:rPr>
          <w:rStyle w:val="Flietext"/>
        </w:rPr>
        <w:t xml:space="preserve">für eigene wissenschaftliche Zwecke in Forschung und Lehre </w:t>
      </w:r>
      <w:r w:rsidR="00B07014" w:rsidRPr="00580D73">
        <w:rPr>
          <w:rStyle w:val="Flietext"/>
        </w:rPr>
        <w:t xml:space="preserve">(einschließlich Drittmittelprojekte) </w:t>
      </w:r>
      <w:r w:rsidR="00BC37B6" w:rsidRPr="00580D73">
        <w:rPr>
          <w:rStyle w:val="Flietext"/>
        </w:rPr>
        <w:t xml:space="preserve">und </w:t>
      </w:r>
      <w:r w:rsidR="00BC37B6" w:rsidRPr="00580D73">
        <w:rPr>
          <w:rFonts w:cs="Arial"/>
          <w:szCs w:val="22"/>
        </w:rPr>
        <w:t xml:space="preserve">auf wissenschaftliche Veröffentlichung und Verbreitung der erzielten </w:t>
      </w:r>
      <w:r w:rsidR="00B07014" w:rsidRPr="00580D73">
        <w:rPr>
          <w:rFonts w:cs="Arial"/>
          <w:szCs w:val="22"/>
        </w:rPr>
        <w:t>E</w:t>
      </w:r>
      <w:r w:rsidR="00BC37B6" w:rsidRPr="00580D73">
        <w:rPr>
          <w:rFonts w:cs="Arial"/>
          <w:szCs w:val="22"/>
        </w:rPr>
        <w:t>rgebnisse</w:t>
      </w:r>
      <w:r w:rsidR="00B07014" w:rsidRPr="00580D73">
        <w:rPr>
          <w:rFonts w:cs="Arial"/>
          <w:szCs w:val="22"/>
        </w:rPr>
        <w:t xml:space="preserve"> des Projekte</w:t>
      </w:r>
      <w:r w:rsidR="00115B80">
        <w:rPr>
          <w:rFonts w:cs="Arial"/>
          <w:szCs w:val="22"/>
        </w:rPr>
        <w:t>s</w:t>
      </w:r>
      <w:r w:rsidR="00BC37B6" w:rsidRPr="00580D73">
        <w:rPr>
          <w:rFonts w:cs="Arial"/>
          <w:szCs w:val="22"/>
        </w:rPr>
        <w:t xml:space="preserve">. Dies gilt selbst dann, wenn die BTU die </w:t>
      </w:r>
      <w:r w:rsidR="008519FE" w:rsidRPr="00580D73">
        <w:rPr>
          <w:rStyle w:val="Flietext"/>
        </w:rPr>
        <w:t>Schutzrechte</w:t>
      </w:r>
      <w:r w:rsidR="00BC37B6" w:rsidRPr="00580D73">
        <w:rPr>
          <w:rStyle w:val="Flietext"/>
        </w:rPr>
        <w:t xml:space="preserve"> bzw. den Schutzrechtsanteil an </w:t>
      </w:r>
      <w:r w:rsidR="008703C1" w:rsidRPr="00580D73">
        <w:rPr>
          <w:rStyle w:val="Flietext"/>
        </w:rPr>
        <w:t>eine</w:t>
      </w:r>
      <w:r w:rsidR="00AE394C" w:rsidRPr="00580D73">
        <w:rPr>
          <w:rStyle w:val="Flietext"/>
        </w:rPr>
        <w:t>n</w:t>
      </w:r>
      <w:r w:rsidR="008703C1" w:rsidRPr="00580D73">
        <w:rPr>
          <w:rStyle w:val="Flietext"/>
        </w:rPr>
        <w:t xml:space="preserve"> Partner </w:t>
      </w:r>
      <w:r w:rsidR="00BC37B6" w:rsidRPr="00580D73">
        <w:rPr>
          <w:rStyle w:val="Flietext"/>
        </w:rPr>
        <w:t>überträgt.</w:t>
      </w:r>
      <w:r w:rsidR="008519FE" w:rsidRPr="00580D73">
        <w:rPr>
          <w:rStyle w:val="Flietext"/>
        </w:rPr>
        <w:t xml:space="preserve"> </w:t>
      </w:r>
    </w:p>
    <w:p w:rsidR="009360CB" w:rsidRDefault="009360CB" w:rsidP="00906E7B">
      <w:pPr>
        <w:ind w:left="705" w:hanging="705"/>
        <w:rPr>
          <w:rFonts w:cs="Arial"/>
          <w:szCs w:val="22"/>
        </w:rPr>
      </w:pPr>
    </w:p>
    <w:p w:rsidR="00204C1B" w:rsidRPr="00580D73" w:rsidRDefault="00204C1B" w:rsidP="00906E7B">
      <w:pPr>
        <w:ind w:left="705" w:hanging="705"/>
        <w:rPr>
          <w:rFonts w:cs="Arial"/>
          <w:szCs w:val="22"/>
        </w:rPr>
      </w:pPr>
    </w:p>
    <w:p w:rsidR="009360CB" w:rsidRDefault="009360CB" w:rsidP="00E07B52">
      <w:pPr>
        <w:pStyle w:val="berschrift1"/>
      </w:pPr>
      <w:r w:rsidRPr="00580D73">
        <w:t>§ 1</w:t>
      </w:r>
      <w:r w:rsidR="000734F6" w:rsidRPr="00580D73">
        <w:t>0</w:t>
      </w:r>
      <w:r w:rsidR="0046315A">
        <w:t xml:space="preserve"> </w:t>
      </w:r>
      <w:r w:rsidR="004D4E60" w:rsidRPr="00580D73">
        <w:t>Vertraulichkeit/</w:t>
      </w:r>
      <w:r w:rsidRPr="00580D73">
        <w:t>Geheimhaltung</w:t>
      </w:r>
    </w:p>
    <w:p w:rsidR="00204C1B" w:rsidRPr="00204C1B" w:rsidRDefault="00204C1B" w:rsidP="00204C1B"/>
    <w:p w:rsidR="00E310B6" w:rsidRDefault="00AB41BA" w:rsidP="00906E7B">
      <w:pPr>
        <w:ind w:left="567" w:hanging="567"/>
        <w:rPr>
          <w:rFonts w:cs="Arial"/>
          <w:szCs w:val="22"/>
        </w:rPr>
      </w:pPr>
      <w:r>
        <w:rPr>
          <w:rFonts w:cs="Arial"/>
          <w:szCs w:val="22"/>
        </w:rPr>
        <w:t>(</w:t>
      </w:r>
      <w:r w:rsidRPr="00580D73">
        <w:rPr>
          <w:rFonts w:cs="Arial"/>
          <w:szCs w:val="22"/>
        </w:rPr>
        <w:t>1</w:t>
      </w:r>
      <w:r>
        <w:rPr>
          <w:rFonts w:cs="Arial"/>
          <w:szCs w:val="22"/>
        </w:rPr>
        <w:t>)</w:t>
      </w:r>
      <w:r w:rsidR="00B17F33" w:rsidRPr="00580D73">
        <w:rPr>
          <w:rFonts w:cs="Arial"/>
          <w:szCs w:val="22"/>
        </w:rPr>
        <w:tab/>
      </w:r>
      <w:r w:rsidR="00E310B6" w:rsidRPr="00580D73">
        <w:rPr>
          <w:rFonts w:cs="Arial"/>
          <w:szCs w:val="22"/>
        </w:rPr>
        <w:t xml:space="preserve">"Vertrauliche Informationen" sind solche Informationen, die bei der Bekanntgabe vom Partner ausdrücklich als vertraulich gekennzeichnet werden, oder solche Informationen, die offensichtlich Betriebs- und Geschäftsgeheimnisse enthalten. Die Art der Information (technisch, geschäftlich, sonstige </w:t>
      </w:r>
      <w:r w:rsidR="002D6559" w:rsidRPr="00580D73">
        <w:rPr>
          <w:rFonts w:cs="Arial"/>
          <w:szCs w:val="22"/>
        </w:rPr>
        <w:t>Daten</w:t>
      </w:r>
      <w:r w:rsidR="00E310B6" w:rsidRPr="00580D73">
        <w:rPr>
          <w:rFonts w:cs="Arial"/>
          <w:szCs w:val="22"/>
        </w:rPr>
        <w:t xml:space="preserve">, etc.) und die Verkörperung der Information (Dokumente, Zeichnungen, Pläne, Dateien, sonstige </w:t>
      </w:r>
      <w:r w:rsidR="002D6559">
        <w:rPr>
          <w:rFonts w:cs="Arial"/>
          <w:szCs w:val="22"/>
        </w:rPr>
        <w:t>Unterlagen</w:t>
      </w:r>
      <w:r w:rsidR="00E310B6" w:rsidRPr="00580D73">
        <w:rPr>
          <w:rFonts w:cs="Arial"/>
          <w:szCs w:val="22"/>
        </w:rPr>
        <w:t xml:space="preserve">, etc.) sowie die Weise der Kenntniserlangung (schriftlich, elektronisch, mündlich, eigene Beobachtungen beim Partner, durch Dritte, </w:t>
      </w:r>
      <w:r w:rsidR="000B1EE7">
        <w:rPr>
          <w:rFonts w:cs="Arial"/>
          <w:szCs w:val="22"/>
        </w:rPr>
        <w:t xml:space="preserve">sonstige </w:t>
      </w:r>
      <w:r w:rsidR="000B1EE7" w:rsidRPr="00580D73">
        <w:rPr>
          <w:rFonts w:cs="Arial"/>
          <w:szCs w:val="22"/>
        </w:rPr>
        <w:t xml:space="preserve">Übermittlung </w:t>
      </w:r>
      <w:r w:rsidR="00E310B6" w:rsidRPr="00580D73">
        <w:rPr>
          <w:rFonts w:cs="Arial"/>
          <w:szCs w:val="22"/>
        </w:rPr>
        <w:t xml:space="preserve">etc.) </w:t>
      </w:r>
      <w:r w:rsidR="002D6559">
        <w:rPr>
          <w:rFonts w:cs="Arial"/>
          <w:szCs w:val="22"/>
        </w:rPr>
        <w:t>sind</w:t>
      </w:r>
      <w:r w:rsidR="00E310B6" w:rsidRPr="00580D73">
        <w:rPr>
          <w:rFonts w:cs="Arial"/>
          <w:szCs w:val="22"/>
        </w:rPr>
        <w:t xml:space="preserve"> unerheblich. </w:t>
      </w:r>
    </w:p>
    <w:p w:rsidR="00E4324F" w:rsidRPr="00580D73" w:rsidRDefault="00E4324F" w:rsidP="00906E7B">
      <w:pPr>
        <w:ind w:left="567" w:hanging="567"/>
        <w:rPr>
          <w:rFonts w:cs="Arial"/>
          <w:szCs w:val="22"/>
        </w:rPr>
      </w:pPr>
    </w:p>
    <w:p w:rsidR="00E310B6" w:rsidRDefault="00AB41BA" w:rsidP="00906E7B">
      <w:pPr>
        <w:ind w:left="567" w:hanging="567"/>
        <w:rPr>
          <w:rFonts w:cs="Arial"/>
          <w:szCs w:val="22"/>
        </w:rPr>
      </w:pPr>
      <w:r>
        <w:rPr>
          <w:rFonts w:cs="Arial"/>
          <w:szCs w:val="22"/>
        </w:rPr>
        <w:t>(</w:t>
      </w:r>
      <w:r w:rsidRPr="00580D73">
        <w:rPr>
          <w:rFonts w:cs="Arial"/>
          <w:szCs w:val="22"/>
        </w:rPr>
        <w:t>2</w:t>
      </w:r>
      <w:r>
        <w:rPr>
          <w:rFonts w:cs="Arial"/>
          <w:szCs w:val="22"/>
        </w:rPr>
        <w:t>)</w:t>
      </w:r>
      <w:r w:rsidR="00E310B6" w:rsidRPr="00580D73">
        <w:rPr>
          <w:rFonts w:cs="Arial"/>
          <w:szCs w:val="22"/>
        </w:rPr>
        <w:tab/>
        <w:t>Nicht als vertraulich gelten Informationen, die</w:t>
      </w:r>
    </w:p>
    <w:p w:rsidR="00E4324F" w:rsidRPr="00580D73" w:rsidRDefault="00E4324F" w:rsidP="00906E7B">
      <w:pPr>
        <w:ind w:left="567" w:hanging="567"/>
        <w:rPr>
          <w:rFonts w:cs="Arial"/>
          <w:szCs w:val="22"/>
        </w:rPr>
      </w:pPr>
    </w:p>
    <w:p w:rsidR="00B248B1" w:rsidRPr="00580D73" w:rsidRDefault="00B248B1" w:rsidP="0012357F">
      <w:pPr>
        <w:pStyle w:val="Listenabsatz"/>
        <w:numPr>
          <w:ilvl w:val="0"/>
          <w:numId w:val="28"/>
        </w:numPr>
        <w:ind w:left="993" w:hanging="426"/>
        <w:rPr>
          <w:rFonts w:cs="Arial"/>
          <w:szCs w:val="22"/>
        </w:rPr>
      </w:pPr>
      <w:r w:rsidRPr="00580D73">
        <w:rPr>
          <w:rFonts w:cs="Arial"/>
          <w:szCs w:val="22"/>
        </w:rPr>
        <w:t>bereits allgemein bekannt (Gemeingut) sind oder</w:t>
      </w:r>
    </w:p>
    <w:p w:rsidR="00B248B1" w:rsidRPr="00580D73" w:rsidRDefault="00B248B1" w:rsidP="0012357F">
      <w:pPr>
        <w:pStyle w:val="Listenabsatz"/>
        <w:numPr>
          <w:ilvl w:val="0"/>
          <w:numId w:val="28"/>
        </w:numPr>
        <w:ind w:left="993" w:hanging="426"/>
        <w:rPr>
          <w:rFonts w:cs="Arial"/>
          <w:szCs w:val="22"/>
        </w:rPr>
      </w:pPr>
      <w:r w:rsidRPr="00580D73">
        <w:rPr>
          <w:rFonts w:cs="Arial"/>
          <w:szCs w:val="22"/>
        </w:rPr>
        <w:t>ohne Verschulden des empfangenden Partners Gemeingut werden oder</w:t>
      </w:r>
    </w:p>
    <w:p w:rsidR="00B248B1" w:rsidRPr="00580D73" w:rsidRDefault="00B248B1" w:rsidP="0012357F">
      <w:pPr>
        <w:pStyle w:val="Listenabsatz"/>
        <w:numPr>
          <w:ilvl w:val="0"/>
          <w:numId w:val="28"/>
        </w:numPr>
        <w:ind w:left="993" w:hanging="426"/>
        <w:rPr>
          <w:rFonts w:cs="Arial"/>
          <w:szCs w:val="22"/>
        </w:rPr>
      </w:pPr>
      <w:r w:rsidRPr="00580D73">
        <w:rPr>
          <w:rFonts w:cs="Arial"/>
          <w:szCs w:val="22"/>
        </w:rPr>
        <w:t>die ohne Verpflichtung zur Vertraulichkeit einem Partner durch Dritte überlassen wurden oder</w:t>
      </w:r>
    </w:p>
    <w:p w:rsidR="00B248B1" w:rsidRPr="00580D73" w:rsidRDefault="00B248B1" w:rsidP="0012357F">
      <w:pPr>
        <w:pStyle w:val="Listenabsatz"/>
        <w:numPr>
          <w:ilvl w:val="0"/>
          <w:numId w:val="28"/>
        </w:numPr>
        <w:ind w:left="993" w:hanging="426"/>
        <w:rPr>
          <w:rFonts w:cs="Arial"/>
          <w:szCs w:val="22"/>
        </w:rPr>
      </w:pPr>
      <w:r w:rsidRPr="00580D73">
        <w:rPr>
          <w:rFonts w:cs="Arial"/>
          <w:szCs w:val="22"/>
        </w:rPr>
        <w:t>vor Mitteilung durch einen anderen Partner dem empfangenden Partner bereits bekannt waren oder</w:t>
      </w:r>
    </w:p>
    <w:p w:rsidR="00B248B1" w:rsidRDefault="00B248B1" w:rsidP="0012357F">
      <w:pPr>
        <w:pStyle w:val="Listenabsatz"/>
        <w:numPr>
          <w:ilvl w:val="0"/>
          <w:numId w:val="28"/>
        </w:numPr>
        <w:ind w:left="993" w:hanging="426"/>
        <w:rPr>
          <w:rFonts w:cs="Arial"/>
          <w:szCs w:val="22"/>
        </w:rPr>
      </w:pPr>
      <w:r w:rsidRPr="00580D73">
        <w:rPr>
          <w:rFonts w:cs="Arial"/>
          <w:szCs w:val="22"/>
        </w:rPr>
        <w:t>das Ergebnis von Arbeiten von Mitarbeitern des empfangenden Partners sind, ohne dass die betreffenden Mitarbeiter Zugang zu den Informationen hatten.</w:t>
      </w:r>
    </w:p>
    <w:p w:rsidR="00EB2D00" w:rsidRPr="00EB2D00" w:rsidRDefault="00EB2D00" w:rsidP="00EB2D00">
      <w:pPr>
        <w:rPr>
          <w:rFonts w:cs="Arial"/>
          <w:szCs w:val="22"/>
        </w:rPr>
      </w:pPr>
    </w:p>
    <w:p w:rsidR="00E310B6" w:rsidRDefault="00AB41BA" w:rsidP="00906E7B">
      <w:pPr>
        <w:ind w:left="567" w:hanging="567"/>
        <w:rPr>
          <w:rFonts w:cs="Arial"/>
          <w:szCs w:val="22"/>
        </w:rPr>
      </w:pPr>
      <w:r>
        <w:rPr>
          <w:rFonts w:cs="Arial"/>
          <w:szCs w:val="22"/>
        </w:rPr>
        <w:t>(</w:t>
      </w:r>
      <w:r w:rsidRPr="00580D73">
        <w:rPr>
          <w:rFonts w:cs="Arial"/>
          <w:szCs w:val="22"/>
        </w:rPr>
        <w:t>3</w:t>
      </w:r>
      <w:r>
        <w:rPr>
          <w:rFonts w:cs="Arial"/>
          <w:szCs w:val="22"/>
        </w:rPr>
        <w:t>)</w:t>
      </w:r>
      <w:r w:rsidR="00E310B6" w:rsidRPr="00580D73">
        <w:rPr>
          <w:rFonts w:cs="Arial"/>
          <w:szCs w:val="22"/>
        </w:rPr>
        <w:tab/>
        <w:t xml:space="preserve">Die Partner verpflichten sich während der Kooperation und für einen Zeitraum von </w:t>
      </w:r>
      <w:r w:rsidR="00E310B6" w:rsidRPr="00580D73">
        <w:rPr>
          <w:rFonts w:cs="Arial"/>
          <w:color w:val="FF0000"/>
          <w:szCs w:val="22"/>
        </w:rPr>
        <w:t>3</w:t>
      </w:r>
      <w:r w:rsidR="00595278" w:rsidRPr="00580D73">
        <w:rPr>
          <w:rFonts w:cs="Arial"/>
          <w:color w:val="FF0000"/>
          <w:szCs w:val="22"/>
        </w:rPr>
        <w:t> </w:t>
      </w:r>
      <w:r w:rsidR="00E310B6" w:rsidRPr="00580D73">
        <w:rPr>
          <w:rFonts w:cs="Arial"/>
          <w:color w:val="FF0000"/>
          <w:szCs w:val="22"/>
        </w:rPr>
        <w:t xml:space="preserve">Jahren </w:t>
      </w:r>
      <w:r w:rsidR="00595278" w:rsidRPr="00580D73">
        <w:rPr>
          <w:rFonts w:cs="Arial"/>
          <w:szCs w:val="22"/>
        </w:rPr>
        <w:t>nach Beendigung</w:t>
      </w:r>
      <w:r w:rsidR="00E310B6" w:rsidRPr="00580D73">
        <w:rPr>
          <w:rFonts w:cs="Arial"/>
          <w:szCs w:val="22"/>
        </w:rPr>
        <w:t xml:space="preserve"> dieses Vertrages "vertrauliche Informationen" vertraulich und verschwiegen zu behandeln</w:t>
      </w:r>
      <w:r w:rsidR="00FD339B">
        <w:rPr>
          <w:rFonts w:cs="Arial"/>
          <w:szCs w:val="22"/>
        </w:rPr>
        <w:t>,</w:t>
      </w:r>
      <w:r w:rsidR="00E310B6" w:rsidRPr="00580D73">
        <w:rPr>
          <w:rFonts w:cs="Arial"/>
          <w:szCs w:val="22"/>
        </w:rPr>
        <w:t xml:space="preserve"> Dritten nicht zugänglich zu machen und vor dem Zugriff Dritter zu schützen. Die </w:t>
      </w:r>
      <w:r w:rsidR="00AA6060">
        <w:rPr>
          <w:rFonts w:cs="Arial"/>
          <w:szCs w:val="22"/>
        </w:rPr>
        <w:t>Partner</w:t>
      </w:r>
      <w:r w:rsidR="00E310B6" w:rsidRPr="00580D73">
        <w:rPr>
          <w:rFonts w:cs="Arial"/>
          <w:szCs w:val="22"/>
        </w:rPr>
        <w:t xml:space="preserve"> werden hierzu auch gegenüber ihren Mitarbeitern und Beauftragten, die im Hinblick auf die Vertraulichkeit notwendigen und zumutbaren Maßnahmen treffen und sie zu entsprechender Verschwiegenheit verpflichten. </w:t>
      </w:r>
    </w:p>
    <w:p w:rsidR="006A4511" w:rsidRPr="00580D73" w:rsidRDefault="006A4511" w:rsidP="00906E7B">
      <w:pPr>
        <w:ind w:left="567" w:hanging="567"/>
        <w:rPr>
          <w:rFonts w:cs="Arial"/>
          <w:szCs w:val="22"/>
        </w:rPr>
      </w:pPr>
    </w:p>
    <w:p w:rsidR="00E310B6" w:rsidRDefault="00AB41BA" w:rsidP="00906E7B">
      <w:pPr>
        <w:ind w:left="567" w:hanging="567"/>
        <w:rPr>
          <w:rFonts w:cs="Arial"/>
          <w:szCs w:val="22"/>
        </w:rPr>
      </w:pPr>
      <w:r>
        <w:rPr>
          <w:rFonts w:cs="Arial"/>
          <w:szCs w:val="22"/>
        </w:rPr>
        <w:t>(</w:t>
      </w:r>
      <w:r w:rsidRPr="00580D73">
        <w:rPr>
          <w:rFonts w:cs="Arial"/>
          <w:szCs w:val="22"/>
        </w:rPr>
        <w:t>4</w:t>
      </w:r>
      <w:r>
        <w:rPr>
          <w:rFonts w:cs="Arial"/>
          <w:szCs w:val="22"/>
        </w:rPr>
        <w:t>)</w:t>
      </w:r>
      <w:r w:rsidR="00E310B6" w:rsidRPr="00580D73">
        <w:rPr>
          <w:rFonts w:cs="Arial"/>
          <w:szCs w:val="22"/>
        </w:rPr>
        <w:tab/>
        <w:t>Ein Partner ist zur Weiterleitung und Offenlegung berechtigt, wenn</w:t>
      </w:r>
    </w:p>
    <w:p w:rsidR="006A4511" w:rsidRPr="00580D73" w:rsidRDefault="006A4511" w:rsidP="00906E7B">
      <w:pPr>
        <w:ind w:left="567" w:hanging="567"/>
        <w:rPr>
          <w:rFonts w:cs="Arial"/>
          <w:szCs w:val="22"/>
        </w:rPr>
      </w:pPr>
    </w:p>
    <w:p w:rsidR="00E310B6" w:rsidRPr="00580D73" w:rsidRDefault="00E310B6" w:rsidP="00D401CA">
      <w:pPr>
        <w:pStyle w:val="Listenabsatz"/>
        <w:numPr>
          <w:ilvl w:val="0"/>
          <w:numId w:val="29"/>
        </w:numPr>
        <w:ind w:left="993" w:hanging="426"/>
        <w:rPr>
          <w:rFonts w:cs="Arial"/>
          <w:szCs w:val="22"/>
        </w:rPr>
      </w:pPr>
      <w:r w:rsidRPr="00580D73">
        <w:rPr>
          <w:rFonts w:cs="Arial"/>
          <w:szCs w:val="22"/>
        </w:rPr>
        <w:t>eine Zustimmung des betroffen Partners vorliegt</w:t>
      </w:r>
      <w:r w:rsidR="001344A6">
        <w:rPr>
          <w:rFonts w:cs="Arial"/>
          <w:szCs w:val="22"/>
        </w:rPr>
        <w:t>,</w:t>
      </w:r>
    </w:p>
    <w:p w:rsidR="00E310B6" w:rsidRPr="00580D73" w:rsidRDefault="00E310B6" w:rsidP="00D401CA">
      <w:pPr>
        <w:pStyle w:val="Listenabsatz"/>
        <w:numPr>
          <w:ilvl w:val="0"/>
          <w:numId w:val="29"/>
        </w:numPr>
        <w:ind w:left="993" w:hanging="426"/>
        <w:rPr>
          <w:rFonts w:cs="Arial"/>
          <w:szCs w:val="22"/>
        </w:rPr>
      </w:pPr>
      <w:r w:rsidRPr="00580D73">
        <w:rPr>
          <w:rFonts w:cs="Arial"/>
          <w:szCs w:val="22"/>
        </w:rPr>
        <w:t>die Information aufgrund gesetzliche</w:t>
      </w:r>
      <w:r w:rsidR="00963DC7">
        <w:rPr>
          <w:rFonts w:cs="Arial"/>
          <w:szCs w:val="22"/>
        </w:rPr>
        <w:t>r</w:t>
      </w:r>
      <w:r w:rsidRPr="00580D73">
        <w:rPr>
          <w:rFonts w:cs="Arial"/>
          <w:szCs w:val="22"/>
        </w:rPr>
        <w:t>, behördlicher oder gerichtlicher Anordnung offengelegt werden muss,</w:t>
      </w:r>
    </w:p>
    <w:p w:rsidR="00E310B6" w:rsidRPr="00580D73" w:rsidRDefault="00E310B6" w:rsidP="00D401CA">
      <w:pPr>
        <w:pStyle w:val="Listenabsatz"/>
        <w:numPr>
          <w:ilvl w:val="0"/>
          <w:numId w:val="29"/>
        </w:numPr>
        <w:ind w:left="993" w:hanging="426"/>
        <w:rPr>
          <w:rFonts w:cs="Arial"/>
          <w:szCs w:val="22"/>
        </w:rPr>
      </w:pPr>
      <w:r w:rsidRPr="00580D73">
        <w:rPr>
          <w:rFonts w:cs="Arial"/>
          <w:szCs w:val="22"/>
        </w:rPr>
        <w:t>hierüber eine Information der Dienst- oder Fachaufsicht erforderlich ist,</w:t>
      </w:r>
    </w:p>
    <w:p w:rsidR="00E310B6" w:rsidRDefault="00E310B6" w:rsidP="00D401CA">
      <w:pPr>
        <w:pStyle w:val="Listenabsatz"/>
        <w:numPr>
          <w:ilvl w:val="0"/>
          <w:numId w:val="29"/>
        </w:numPr>
        <w:ind w:left="993" w:hanging="426"/>
        <w:rPr>
          <w:rFonts w:cs="Arial"/>
          <w:szCs w:val="22"/>
        </w:rPr>
      </w:pPr>
      <w:r w:rsidRPr="00580D73">
        <w:rPr>
          <w:rFonts w:cs="Arial"/>
          <w:szCs w:val="22"/>
        </w:rPr>
        <w:t xml:space="preserve">die Informationspflichten gegenüber dem Fördermittelgebers </w:t>
      </w:r>
      <w:r w:rsidR="00B248B1" w:rsidRPr="00580D73">
        <w:rPr>
          <w:rFonts w:cs="Arial"/>
          <w:szCs w:val="22"/>
        </w:rPr>
        <w:t>bestehen</w:t>
      </w:r>
      <w:r w:rsidR="007B25F8">
        <w:rPr>
          <w:rFonts w:cs="Arial"/>
          <w:szCs w:val="22"/>
        </w:rPr>
        <w:t>.</w:t>
      </w:r>
    </w:p>
    <w:p w:rsidR="006A4511" w:rsidRPr="006A4511" w:rsidRDefault="006A4511" w:rsidP="006A4511">
      <w:pPr>
        <w:rPr>
          <w:rFonts w:cs="Arial"/>
          <w:szCs w:val="22"/>
        </w:rPr>
      </w:pPr>
    </w:p>
    <w:p w:rsidR="00E310B6" w:rsidRDefault="00AB41BA" w:rsidP="00906E7B">
      <w:pPr>
        <w:ind w:left="567" w:hanging="567"/>
        <w:rPr>
          <w:rFonts w:cs="Arial"/>
          <w:szCs w:val="22"/>
        </w:rPr>
      </w:pPr>
      <w:r>
        <w:rPr>
          <w:rFonts w:cs="Arial"/>
          <w:szCs w:val="22"/>
        </w:rPr>
        <w:t>(</w:t>
      </w:r>
      <w:r w:rsidRPr="00580D73">
        <w:rPr>
          <w:rFonts w:cs="Arial"/>
          <w:szCs w:val="22"/>
        </w:rPr>
        <w:t>5</w:t>
      </w:r>
      <w:r>
        <w:rPr>
          <w:rFonts w:cs="Arial"/>
          <w:szCs w:val="22"/>
        </w:rPr>
        <w:t>)</w:t>
      </w:r>
      <w:r w:rsidR="00E310B6" w:rsidRPr="00580D73">
        <w:rPr>
          <w:rFonts w:cs="Arial"/>
          <w:szCs w:val="22"/>
        </w:rPr>
        <w:tab/>
      </w:r>
      <w:r w:rsidR="00937F33" w:rsidRPr="00580D73">
        <w:rPr>
          <w:rFonts w:cs="Arial"/>
          <w:szCs w:val="22"/>
        </w:rPr>
        <w:t xml:space="preserve">Wenn ein sonstiges berechtigtes Interesse zur Weiterleitung, Offenlegung oder Veröffentlichung besteht, werden sich die Partner hierüber unter Berücksichtigung der jeweiligen Interessen der anderen Partner einvernehmlich verständigen. Die Zustimmung darf nicht unbillig verweigert werden. </w:t>
      </w:r>
    </w:p>
    <w:p w:rsidR="00FD339B" w:rsidRPr="00580D73" w:rsidRDefault="00FD339B" w:rsidP="00906E7B">
      <w:pPr>
        <w:ind w:left="567" w:hanging="567"/>
        <w:rPr>
          <w:rFonts w:cs="Arial"/>
          <w:szCs w:val="22"/>
        </w:rPr>
      </w:pPr>
    </w:p>
    <w:p w:rsidR="00722231" w:rsidRDefault="00AB41BA" w:rsidP="00906E7B">
      <w:pPr>
        <w:ind w:left="567" w:hanging="567"/>
        <w:rPr>
          <w:rFonts w:cs="Arial"/>
          <w:szCs w:val="22"/>
        </w:rPr>
      </w:pPr>
      <w:r>
        <w:rPr>
          <w:rFonts w:cs="Arial"/>
          <w:szCs w:val="22"/>
        </w:rPr>
        <w:t>(</w:t>
      </w:r>
      <w:r w:rsidRPr="00580D73">
        <w:rPr>
          <w:rFonts w:cs="Arial"/>
          <w:szCs w:val="22"/>
        </w:rPr>
        <w:t>6</w:t>
      </w:r>
      <w:r>
        <w:rPr>
          <w:rFonts w:cs="Arial"/>
          <w:szCs w:val="22"/>
        </w:rPr>
        <w:t>)</w:t>
      </w:r>
      <w:r w:rsidR="00E310B6" w:rsidRPr="00580D73">
        <w:rPr>
          <w:rFonts w:cs="Arial"/>
          <w:szCs w:val="22"/>
        </w:rPr>
        <w:tab/>
      </w:r>
      <w:r w:rsidR="00937F33" w:rsidRPr="00580D73">
        <w:rPr>
          <w:rFonts w:cs="Arial"/>
          <w:szCs w:val="22"/>
        </w:rPr>
        <w:t>Soweit Studien- und Abschlussarbeiten, Promotions- und Habilitationsvorhaben betroffen sind, müssen die Partner den rechtlichen Verpflichtungen aus der jeweiligen Prüfungsordnung und den berechtigten Interessen der Studierenden, Doktoranden oder Habilitanden angemessen Rechnung tragen.</w:t>
      </w:r>
    </w:p>
    <w:p w:rsidR="00E310B6" w:rsidRDefault="00E310B6" w:rsidP="00722231">
      <w:pPr>
        <w:rPr>
          <w:rFonts w:cs="Arial"/>
          <w:szCs w:val="22"/>
        </w:rPr>
      </w:pPr>
    </w:p>
    <w:p w:rsidR="00722231" w:rsidRDefault="00722231" w:rsidP="00906E7B">
      <w:pPr>
        <w:ind w:left="567" w:hanging="567"/>
        <w:rPr>
          <w:rFonts w:cs="Arial"/>
          <w:szCs w:val="22"/>
        </w:rPr>
      </w:pPr>
      <w:r>
        <w:rPr>
          <w:rFonts w:cs="Arial"/>
          <w:szCs w:val="22"/>
        </w:rPr>
        <w:t>(7)</w:t>
      </w:r>
      <w:r>
        <w:rPr>
          <w:rFonts w:cs="Arial"/>
          <w:szCs w:val="22"/>
        </w:rPr>
        <w:tab/>
      </w:r>
      <w:r w:rsidR="00E15192" w:rsidRPr="00E15192">
        <w:rPr>
          <w:rFonts w:cs="Arial"/>
          <w:szCs w:val="22"/>
        </w:rPr>
        <w:t>Auf Aufforderung des offenlegenden Partners hat der empfangene Partner alle Unter-lagen (Dokumente, Zeichnungen, Pläne, Dateien, sons</w:t>
      </w:r>
      <w:r w:rsidR="00E15192">
        <w:rPr>
          <w:rFonts w:cs="Arial"/>
          <w:szCs w:val="22"/>
        </w:rPr>
        <w:t>tige Unterlagen, etc.), die ver</w:t>
      </w:r>
      <w:r w:rsidR="00E15192" w:rsidRPr="00E15192">
        <w:rPr>
          <w:rFonts w:cs="Arial"/>
          <w:szCs w:val="22"/>
        </w:rPr>
        <w:t>traulichen Informationen des offenlegenden Partners enthalten, einschließlich eventuell gefertigter Kopien</w:t>
      </w:r>
      <w:r w:rsidR="00E15192">
        <w:rPr>
          <w:rFonts w:cs="Arial"/>
          <w:szCs w:val="22"/>
        </w:rPr>
        <w:t>,</w:t>
      </w:r>
      <w:r w:rsidR="00E15192" w:rsidRPr="00E15192">
        <w:rPr>
          <w:rFonts w:cs="Arial"/>
          <w:szCs w:val="22"/>
        </w:rPr>
        <w:t xml:space="preserve"> </w:t>
      </w:r>
      <w:r w:rsidR="00E15192" w:rsidRPr="00E326BB">
        <w:rPr>
          <w:rFonts w:cs="Arial"/>
          <w:szCs w:val="22"/>
        </w:rPr>
        <w:t xml:space="preserve">innerhalb 1 Monats zurückzugeben </w:t>
      </w:r>
      <w:r w:rsidR="00E15192" w:rsidRPr="00E15192">
        <w:rPr>
          <w:rFonts w:cs="Arial"/>
          <w:szCs w:val="22"/>
        </w:rPr>
        <w:t>oder zu vernichten. Dies gilt nicht für solche Informationen/Unterlagen, die aufgr</w:t>
      </w:r>
      <w:r w:rsidR="00E15192">
        <w:rPr>
          <w:rFonts w:cs="Arial"/>
          <w:szCs w:val="22"/>
        </w:rPr>
        <w:t>und gesetzlicher Dokumentations</w:t>
      </w:r>
      <w:r w:rsidR="00E15192" w:rsidRPr="00E15192">
        <w:rPr>
          <w:rFonts w:cs="Arial"/>
          <w:szCs w:val="22"/>
        </w:rPr>
        <w:t>pflichten oder zur Erfüllung des Vertrages aufbewah</w:t>
      </w:r>
      <w:r w:rsidR="00E15192">
        <w:rPr>
          <w:rFonts w:cs="Arial"/>
          <w:szCs w:val="22"/>
        </w:rPr>
        <w:t>rt werden müssen. Es besteht au</w:t>
      </w:r>
      <w:r w:rsidR="00E15192" w:rsidRPr="00E15192">
        <w:rPr>
          <w:rFonts w:cs="Arial"/>
          <w:szCs w:val="22"/>
        </w:rPr>
        <w:t>ßerdem keine Pflicht des empfangenen Partners, seine üblichen Archivdaten/Sicherungssysteme zu löschen (z. B. regelmäßi</w:t>
      </w:r>
      <w:r w:rsidR="00E15192">
        <w:rPr>
          <w:rFonts w:cs="Arial"/>
          <w:szCs w:val="22"/>
        </w:rPr>
        <w:t>ge Backupdateien der Datensiche</w:t>
      </w:r>
      <w:r w:rsidR="00E15192" w:rsidRPr="00E15192">
        <w:rPr>
          <w:rFonts w:cs="Arial"/>
          <w:szCs w:val="22"/>
        </w:rPr>
        <w:t>rung).</w:t>
      </w:r>
    </w:p>
    <w:p w:rsidR="00722231" w:rsidRPr="00580D73" w:rsidRDefault="00722231" w:rsidP="00906E7B">
      <w:pPr>
        <w:ind w:left="567" w:hanging="567"/>
        <w:rPr>
          <w:rFonts w:cs="Arial"/>
          <w:szCs w:val="22"/>
        </w:rPr>
      </w:pPr>
    </w:p>
    <w:p w:rsidR="00FD339B" w:rsidRPr="00580D73" w:rsidRDefault="00FD339B" w:rsidP="00906E7B">
      <w:pPr>
        <w:rPr>
          <w:rFonts w:cs="Arial"/>
          <w:szCs w:val="22"/>
        </w:rPr>
      </w:pPr>
    </w:p>
    <w:p w:rsidR="009360CB" w:rsidRDefault="009360CB" w:rsidP="00E07B52">
      <w:pPr>
        <w:pStyle w:val="berschrift1"/>
      </w:pPr>
      <w:r w:rsidRPr="00580D73">
        <w:t>§ 1</w:t>
      </w:r>
      <w:r w:rsidR="000734F6" w:rsidRPr="00580D73">
        <w:t>1</w:t>
      </w:r>
      <w:r w:rsidR="0046315A">
        <w:t xml:space="preserve"> </w:t>
      </w:r>
      <w:r w:rsidRPr="00580D73">
        <w:t>Haftung/Gewährleistung</w:t>
      </w:r>
    </w:p>
    <w:p w:rsidR="00FD339B" w:rsidRPr="00FD339B" w:rsidRDefault="00FD339B" w:rsidP="00FD339B"/>
    <w:p w:rsidR="0098322A" w:rsidRDefault="00AB41BA" w:rsidP="00906E7B">
      <w:pPr>
        <w:ind w:left="567" w:hanging="567"/>
        <w:rPr>
          <w:rFonts w:cs="Arial"/>
          <w:szCs w:val="22"/>
        </w:rPr>
      </w:pPr>
      <w:r>
        <w:rPr>
          <w:rFonts w:cs="Arial"/>
          <w:szCs w:val="22"/>
        </w:rPr>
        <w:t>(</w:t>
      </w:r>
      <w:r w:rsidRPr="00580D73">
        <w:rPr>
          <w:rFonts w:cs="Arial"/>
          <w:szCs w:val="22"/>
        </w:rPr>
        <w:t>1</w:t>
      </w:r>
      <w:r>
        <w:rPr>
          <w:rFonts w:cs="Arial"/>
          <w:szCs w:val="22"/>
        </w:rPr>
        <w:t>)</w:t>
      </w:r>
      <w:r w:rsidR="009360CB" w:rsidRPr="00580D73">
        <w:rPr>
          <w:rFonts w:cs="Arial"/>
          <w:szCs w:val="22"/>
        </w:rPr>
        <w:tab/>
      </w:r>
      <w:r w:rsidR="00E21485" w:rsidRPr="00E21485">
        <w:rPr>
          <w:rFonts w:cs="Arial"/>
          <w:szCs w:val="22"/>
        </w:rPr>
        <w:t>Die beteiligten Partner werden das Projekt mit der bei ihnen üblichen wissenschaftlichen Sorgfalt und mit qualifiziertem Personal durchführen. Es wird aber keine Gewährleistung für das Erreichen bestimmter Forschungs- und Projektergebnisse übernommen.</w:t>
      </w:r>
    </w:p>
    <w:p w:rsidR="00FD339B" w:rsidRPr="00580D73" w:rsidRDefault="00FD339B" w:rsidP="00906E7B">
      <w:pPr>
        <w:ind w:left="567" w:hanging="567"/>
        <w:rPr>
          <w:rFonts w:cs="Arial"/>
          <w:szCs w:val="22"/>
        </w:rPr>
      </w:pPr>
    </w:p>
    <w:p w:rsidR="0098322A" w:rsidRDefault="00AB41BA" w:rsidP="00906E7B">
      <w:pPr>
        <w:ind w:left="567" w:hanging="567"/>
        <w:rPr>
          <w:rFonts w:cs="Arial"/>
          <w:szCs w:val="22"/>
        </w:rPr>
      </w:pPr>
      <w:r>
        <w:rPr>
          <w:rFonts w:cs="Arial"/>
          <w:szCs w:val="22"/>
        </w:rPr>
        <w:t>(</w:t>
      </w:r>
      <w:r w:rsidRPr="00580D73">
        <w:rPr>
          <w:rFonts w:cs="Arial"/>
          <w:szCs w:val="22"/>
        </w:rPr>
        <w:t>2</w:t>
      </w:r>
      <w:r>
        <w:rPr>
          <w:rFonts w:cs="Arial"/>
          <w:szCs w:val="22"/>
        </w:rPr>
        <w:t>)</w:t>
      </w:r>
      <w:r w:rsidR="009360CB" w:rsidRPr="00580D73">
        <w:rPr>
          <w:rFonts w:cs="Arial"/>
          <w:szCs w:val="22"/>
        </w:rPr>
        <w:tab/>
      </w:r>
      <w:r w:rsidR="00641E34" w:rsidRPr="00580D73">
        <w:rPr>
          <w:rFonts w:cs="Arial"/>
          <w:szCs w:val="22"/>
        </w:rPr>
        <w:t xml:space="preserve">Die Nutzung von </w:t>
      </w:r>
      <w:r w:rsidR="006D20C9">
        <w:rPr>
          <w:rFonts w:cs="Arial"/>
          <w:szCs w:val="22"/>
        </w:rPr>
        <w:t>Informationen und E</w:t>
      </w:r>
      <w:r w:rsidR="00641E34" w:rsidRPr="00580D73">
        <w:rPr>
          <w:rFonts w:cs="Arial"/>
          <w:szCs w:val="22"/>
        </w:rPr>
        <w:t xml:space="preserve">rgebnissen erfolgt auf eigenes Risiko. </w:t>
      </w:r>
      <w:r w:rsidR="009355E6">
        <w:rPr>
          <w:rFonts w:cs="Arial"/>
          <w:szCs w:val="22"/>
        </w:rPr>
        <w:t xml:space="preserve">Es wird </w:t>
      </w:r>
      <w:r w:rsidR="009360CB" w:rsidRPr="00580D73">
        <w:rPr>
          <w:rFonts w:cs="Arial"/>
          <w:szCs w:val="22"/>
        </w:rPr>
        <w:t>nicht dafür</w:t>
      </w:r>
      <w:r w:rsidR="009355E6">
        <w:rPr>
          <w:rFonts w:cs="Arial"/>
          <w:szCs w:val="22"/>
        </w:rPr>
        <w:t xml:space="preserve"> gehaftet</w:t>
      </w:r>
      <w:r w:rsidR="009360CB" w:rsidRPr="00580D73">
        <w:rPr>
          <w:rFonts w:cs="Arial"/>
          <w:szCs w:val="22"/>
        </w:rPr>
        <w:t xml:space="preserve">, dass die </w:t>
      </w:r>
      <w:r w:rsidR="004465A0">
        <w:rPr>
          <w:rFonts w:cs="Arial"/>
          <w:szCs w:val="22"/>
        </w:rPr>
        <w:t>beabsichtigten</w:t>
      </w:r>
      <w:r w:rsidR="009360CB" w:rsidRPr="00580D73">
        <w:rPr>
          <w:rFonts w:cs="Arial"/>
          <w:szCs w:val="22"/>
        </w:rPr>
        <w:t xml:space="preserve"> Z</w:t>
      </w:r>
      <w:r w:rsidR="00641E34" w:rsidRPr="00580D73">
        <w:rPr>
          <w:rFonts w:cs="Arial"/>
          <w:szCs w:val="22"/>
        </w:rPr>
        <w:t>iele</w:t>
      </w:r>
      <w:r w:rsidR="009360CB" w:rsidRPr="00580D73">
        <w:rPr>
          <w:rFonts w:cs="Arial"/>
          <w:szCs w:val="22"/>
        </w:rPr>
        <w:t xml:space="preserve"> </w:t>
      </w:r>
      <w:r w:rsidR="00E21485">
        <w:rPr>
          <w:rFonts w:cs="Arial"/>
          <w:szCs w:val="22"/>
        </w:rPr>
        <w:t>tatsächlich</w:t>
      </w:r>
      <w:r w:rsidR="00E21485" w:rsidRPr="00580D73">
        <w:rPr>
          <w:rFonts w:cs="Arial"/>
          <w:szCs w:val="22"/>
        </w:rPr>
        <w:t xml:space="preserve"> </w:t>
      </w:r>
      <w:r w:rsidR="00E21485">
        <w:rPr>
          <w:rFonts w:cs="Arial"/>
          <w:szCs w:val="22"/>
        </w:rPr>
        <w:t xml:space="preserve">und </w:t>
      </w:r>
      <w:r w:rsidR="00E21485" w:rsidRPr="00580D73">
        <w:rPr>
          <w:rFonts w:cs="Arial"/>
          <w:szCs w:val="22"/>
        </w:rPr>
        <w:t>wirtschaftlich</w:t>
      </w:r>
      <w:r w:rsidR="00E21485">
        <w:rPr>
          <w:rFonts w:cs="Arial"/>
          <w:szCs w:val="22"/>
        </w:rPr>
        <w:t xml:space="preserve"> </w:t>
      </w:r>
      <w:r w:rsidR="009360CB" w:rsidRPr="00580D73">
        <w:rPr>
          <w:rFonts w:cs="Arial"/>
          <w:szCs w:val="22"/>
        </w:rPr>
        <w:t>realisier</w:t>
      </w:r>
      <w:r w:rsidR="004465A0">
        <w:rPr>
          <w:rFonts w:cs="Arial"/>
          <w:szCs w:val="22"/>
        </w:rPr>
        <w:t>bar sind</w:t>
      </w:r>
      <w:r w:rsidR="009360CB" w:rsidRPr="00580D73">
        <w:rPr>
          <w:rFonts w:cs="Arial"/>
          <w:szCs w:val="22"/>
        </w:rPr>
        <w:t xml:space="preserve">. Es besteht keine Gewähr dafür, dass die </w:t>
      </w:r>
      <w:r w:rsidR="00641E34" w:rsidRPr="00580D73">
        <w:rPr>
          <w:rFonts w:cs="Arial"/>
          <w:szCs w:val="22"/>
        </w:rPr>
        <w:t>E</w:t>
      </w:r>
      <w:r w:rsidR="009360CB" w:rsidRPr="00580D73">
        <w:rPr>
          <w:rFonts w:cs="Arial"/>
          <w:szCs w:val="22"/>
        </w:rPr>
        <w:t xml:space="preserve">rgebnisse frei von Schutzrechten Dritter sind. Soweit entgegenstehende Schutzrechte bekannt werden, informieren sich die </w:t>
      </w:r>
      <w:r w:rsidR="00E24207" w:rsidRPr="00580D73">
        <w:rPr>
          <w:rFonts w:cs="Arial"/>
          <w:szCs w:val="22"/>
        </w:rPr>
        <w:t>P</w:t>
      </w:r>
      <w:r w:rsidR="009360CB" w:rsidRPr="00580D73">
        <w:rPr>
          <w:rFonts w:cs="Arial"/>
          <w:szCs w:val="22"/>
        </w:rPr>
        <w:t>artner unverzüglich.</w:t>
      </w:r>
      <w:r w:rsidR="0098322A" w:rsidRPr="00580D73">
        <w:rPr>
          <w:rFonts w:cs="Arial"/>
          <w:szCs w:val="22"/>
        </w:rPr>
        <w:t xml:space="preserve"> </w:t>
      </w:r>
    </w:p>
    <w:p w:rsidR="00FD339B" w:rsidRPr="00580D73" w:rsidRDefault="00FD339B" w:rsidP="00906E7B">
      <w:pPr>
        <w:ind w:left="567" w:hanging="567"/>
        <w:rPr>
          <w:rFonts w:cs="Arial"/>
          <w:szCs w:val="22"/>
        </w:rPr>
      </w:pPr>
    </w:p>
    <w:p w:rsidR="0027415B" w:rsidRDefault="00AB41BA" w:rsidP="00906E7B">
      <w:pPr>
        <w:ind w:left="567" w:hanging="567"/>
        <w:rPr>
          <w:rFonts w:cs="Arial"/>
          <w:szCs w:val="22"/>
        </w:rPr>
      </w:pPr>
      <w:r>
        <w:rPr>
          <w:rFonts w:cs="Arial"/>
          <w:szCs w:val="22"/>
        </w:rPr>
        <w:t>(</w:t>
      </w:r>
      <w:r w:rsidRPr="00580D73">
        <w:rPr>
          <w:rFonts w:cs="Arial"/>
          <w:szCs w:val="22"/>
        </w:rPr>
        <w:t>3</w:t>
      </w:r>
      <w:r>
        <w:rPr>
          <w:rFonts w:cs="Arial"/>
          <w:szCs w:val="22"/>
        </w:rPr>
        <w:t>)</w:t>
      </w:r>
      <w:r w:rsidR="0098322A" w:rsidRPr="00580D73">
        <w:rPr>
          <w:rFonts w:cs="Arial"/>
          <w:szCs w:val="22"/>
        </w:rPr>
        <w:tab/>
      </w:r>
      <w:r w:rsidR="009360CB" w:rsidRPr="00580D73">
        <w:rPr>
          <w:rFonts w:cs="Arial"/>
          <w:szCs w:val="22"/>
        </w:rPr>
        <w:t xml:space="preserve">Die </w:t>
      </w:r>
      <w:r w:rsidR="00E24207" w:rsidRPr="00580D73">
        <w:rPr>
          <w:rFonts w:cs="Arial"/>
          <w:szCs w:val="22"/>
        </w:rPr>
        <w:t>P</w:t>
      </w:r>
      <w:r w:rsidR="009360CB" w:rsidRPr="00580D73">
        <w:rPr>
          <w:rFonts w:cs="Arial"/>
          <w:szCs w:val="22"/>
        </w:rPr>
        <w:t xml:space="preserve">artner haften einander nur für Vorsatz oder grobe Fahrlässigkeit. </w:t>
      </w:r>
      <w:r w:rsidR="0027415B" w:rsidRPr="00580D73">
        <w:rPr>
          <w:rFonts w:cs="Arial"/>
          <w:szCs w:val="22"/>
        </w:rPr>
        <w:t xml:space="preserve">Sie haften nicht für entgangenen Gewinn und sonstige mittelbare Schäden (Betriebsunterbrechungen, Produktionsstillstände, etc.). Die Haftung wird außerdem begrenzt auf typische und vorhersehbare Schäden. Die vorstehenden Haftungsbeschränkungen gelten auch </w:t>
      </w:r>
      <w:r w:rsidR="009461BA" w:rsidRPr="00580D73">
        <w:rPr>
          <w:rFonts w:cs="Arial"/>
          <w:szCs w:val="22"/>
        </w:rPr>
        <w:t>für die</w:t>
      </w:r>
      <w:r w:rsidR="0027415B" w:rsidRPr="00580D73">
        <w:rPr>
          <w:rFonts w:cs="Arial"/>
          <w:szCs w:val="22"/>
        </w:rPr>
        <w:t xml:space="preserve"> Haftung der Beschäftigten und Studierenden, der gesetzlichen Vertreter sowie der Erfüll</w:t>
      </w:r>
      <w:r w:rsidR="00FD339B">
        <w:rPr>
          <w:rFonts w:cs="Arial"/>
          <w:szCs w:val="22"/>
        </w:rPr>
        <w:t>ungs- und Verrichtungsgehilfen.</w:t>
      </w:r>
    </w:p>
    <w:p w:rsidR="00FD339B" w:rsidRPr="00580D73" w:rsidRDefault="00FD339B" w:rsidP="00906E7B">
      <w:pPr>
        <w:ind w:left="567" w:hanging="567"/>
        <w:rPr>
          <w:rFonts w:cs="Arial"/>
          <w:szCs w:val="22"/>
        </w:rPr>
      </w:pPr>
    </w:p>
    <w:p w:rsidR="0027415B" w:rsidRDefault="00AB41BA" w:rsidP="00906E7B">
      <w:pPr>
        <w:ind w:left="567" w:hanging="567"/>
        <w:rPr>
          <w:rFonts w:cs="Arial"/>
          <w:szCs w:val="22"/>
        </w:rPr>
      </w:pPr>
      <w:r>
        <w:rPr>
          <w:rFonts w:cs="Arial"/>
          <w:szCs w:val="22"/>
        </w:rPr>
        <w:t>(</w:t>
      </w:r>
      <w:r w:rsidRPr="00580D73">
        <w:rPr>
          <w:rFonts w:cs="Arial"/>
          <w:szCs w:val="22"/>
        </w:rPr>
        <w:t>4</w:t>
      </w:r>
      <w:r>
        <w:rPr>
          <w:rFonts w:cs="Arial"/>
          <w:szCs w:val="22"/>
        </w:rPr>
        <w:t>)</w:t>
      </w:r>
      <w:r w:rsidR="0027415B" w:rsidRPr="00580D73">
        <w:rPr>
          <w:rFonts w:cs="Arial"/>
          <w:szCs w:val="22"/>
        </w:rPr>
        <w:tab/>
        <w:t xml:space="preserve">Die Haftungsbeschränkungen gelten nicht bei Schäden aus der Verletzung des Lebens, des Körpers oder der Gesundheit sowie bei Ansprüchen, bei denen ein Haftungsausschluss gesetzlich nicht zulässig ist (z. B. Ersatzpflicht des Herstellers nach dem Produkthaftungsgesetz). Die Haftungsbeschränkungen gelten ferner nicht bei der Verletzung </w:t>
      </w:r>
      <w:r w:rsidR="009D1A76">
        <w:rPr>
          <w:rFonts w:cs="Arial"/>
          <w:szCs w:val="22"/>
        </w:rPr>
        <w:t>vertrags</w:t>
      </w:r>
      <w:r w:rsidR="0027415B" w:rsidRPr="00580D73">
        <w:rPr>
          <w:rFonts w:cs="Arial"/>
          <w:szCs w:val="22"/>
        </w:rPr>
        <w:t xml:space="preserve">wesentlicher </w:t>
      </w:r>
      <w:r w:rsidR="00E24207" w:rsidRPr="00580D73">
        <w:rPr>
          <w:rFonts w:cs="Arial"/>
          <w:szCs w:val="22"/>
        </w:rPr>
        <w:t>P</w:t>
      </w:r>
      <w:r w:rsidR="0027415B" w:rsidRPr="00580D73">
        <w:rPr>
          <w:rFonts w:cs="Arial"/>
          <w:szCs w:val="22"/>
        </w:rPr>
        <w:t xml:space="preserve">flichten, d. h. </w:t>
      </w:r>
      <w:r w:rsidR="00E24207" w:rsidRPr="00580D73">
        <w:rPr>
          <w:rFonts w:cs="Arial"/>
          <w:szCs w:val="22"/>
        </w:rPr>
        <w:t>P</w:t>
      </w:r>
      <w:r w:rsidR="0027415B" w:rsidRPr="00580D73">
        <w:rPr>
          <w:rFonts w:cs="Arial"/>
          <w:szCs w:val="22"/>
        </w:rPr>
        <w:t>flichten, deren Erfüllung dem Vertrag das Gepräge gibt und seine ordnungsgemäße Durchfüh</w:t>
      </w:r>
      <w:r w:rsidR="005B380F">
        <w:rPr>
          <w:rFonts w:cs="Arial"/>
          <w:szCs w:val="22"/>
        </w:rPr>
        <w:t>rung überhaupt erst ermöglicht.</w:t>
      </w:r>
    </w:p>
    <w:p w:rsidR="005B380F" w:rsidRPr="00580D73" w:rsidRDefault="005B380F" w:rsidP="00906E7B">
      <w:pPr>
        <w:ind w:left="567" w:hanging="567"/>
        <w:rPr>
          <w:rFonts w:cs="Arial"/>
          <w:szCs w:val="22"/>
        </w:rPr>
      </w:pPr>
    </w:p>
    <w:p w:rsidR="0027415B" w:rsidRDefault="00AB41BA" w:rsidP="00906E7B">
      <w:pPr>
        <w:ind w:left="567" w:hanging="567"/>
        <w:rPr>
          <w:rFonts w:cs="Arial"/>
          <w:szCs w:val="22"/>
        </w:rPr>
      </w:pPr>
      <w:r>
        <w:rPr>
          <w:rFonts w:cs="Arial"/>
          <w:szCs w:val="22"/>
        </w:rPr>
        <w:t>(</w:t>
      </w:r>
      <w:r w:rsidRPr="00580D73">
        <w:rPr>
          <w:rFonts w:cs="Arial"/>
          <w:szCs w:val="22"/>
        </w:rPr>
        <w:t>5</w:t>
      </w:r>
      <w:r>
        <w:rPr>
          <w:rFonts w:cs="Arial"/>
          <w:szCs w:val="22"/>
        </w:rPr>
        <w:t>)</w:t>
      </w:r>
      <w:r w:rsidR="0027415B" w:rsidRPr="00580D73">
        <w:rPr>
          <w:rFonts w:cs="Arial"/>
          <w:szCs w:val="22"/>
        </w:rPr>
        <w:tab/>
      </w:r>
      <w:r w:rsidR="009360CB" w:rsidRPr="00580D73">
        <w:rPr>
          <w:rFonts w:cs="Arial"/>
          <w:szCs w:val="22"/>
        </w:rPr>
        <w:t xml:space="preserve">Abweichend von § 426 </w:t>
      </w:r>
      <w:r w:rsidR="00423973" w:rsidRPr="00580D73">
        <w:rPr>
          <w:rFonts w:cs="Arial"/>
          <w:szCs w:val="22"/>
        </w:rPr>
        <w:t xml:space="preserve">Abs. 1 Satz 1 </w:t>
      </w:r>
      <w:r w:rsidR="009360CB" w:rsidRPr="00580D73">
        <w:rPr>
          <w:rFonts w:cs="Arial"/>
          <w:szCs w:val="22"/>
        </w:rPr>
        <w:t xml:space="preserve">BGB </w:t>
      </w:r>
      <w:r w:rsidR="003A4AA4" w:rsidRPr="00580D73">
        <w:rPr>
          <w:rFonts w:cs="Arial"/>
          <w:szCs w:val="22"/>
        </w:rPr>
        <w:t>haften</w:t>
      </w:r>
      <w:r w:rsidR="009360CB" w:rsidRPr="00580D73">
        <w:rPr>
          <w:rFonts w:cs="Arial"/>
          <w:szCs w:val="22"/>
        </w:rPr>
        <w:t xml:space="preserve"> die</w:t>
      </w:r>
      <w:r w:rsidR="0027415B" w:rsidRPr="00580D73">
        <w:rPr>
          <w:rFonts w:cs="Arial"/>
          <w:szCs w:val="22"/>
        </w:rPr>
        <w:t xml:space="preserve"> </w:t>
      </w:r>
      <w:r w:rsidR="00E24207" w:rsidRPr="00580D73">
        <w:rPr>
          <w:rFonts w:cs="Arial"/>
          <w:szCs w:val="22"/>
        </w:rPr>
        <w:t>P</w:t>
      </w:r>
      <w:r w:rsidR="0027415B" w:rsidRPr="00580D73">
        <w:rPr>
          <w:rFonts w:cs="Arial"/>
          <w:szCs w:val="22"/>
        </w:rPr>
        <w:t xml:space="preserve">artner bei </w:t>
      </w:r>
      <w:r w:rsidR="009360CB" w:rsidRPr="00580D73">
        <w:rPr>
          <w:rFonts w:cs="Arial"/>
          <w:szCs w:val="22"/>
        </w:rPr>
        <w:t xml:space="preserve">Ansprüchen Dritter im Innenverhältnis </w:t>
      </w:r>
      <w:r w:rsidR="0027415B" w:rsidRPr="00580D73">
        <w:rPr>
          <w:rFonts w:cs="Arial"/>
          <w:szCs w:val="22"/>
        </w:rPr>
        <w:t xml:space="preserve">jeweils entsprechend ihres </w:t>
      </w:r>
      <w:r w:rsidR="009360CB" w:rsidRPr="00580D73">
        <w:rPr>
          <w:rFonts w:cs="Arial"/>
          <w:szCs w:val="22"/>
        </w:rPr>
        <w:t>Verschuldensanteils und verpflichte</w:t>
      </w:r>
      <w:r w:rsidR="0027415B" w:rsidRPr="00580D73">
        <w:rPr>
          <w:rFonts w:cs="Arial"/>
          <w:szCs w:val="22"/>
        </w:rPr>
        <w:t xml:space="preserve">n sich den jeweils anderen von </w:t>
      </w:r>
      <w:r w:rsidR="009360CB" w:rsidRPr="00580D73">
        <w:rPr>
          <w:rFonts w:cs="Arial"/>
          <w:szCs w:val="22"/>
        </w:rPr>
        <w:t>weitergehenden Ansprüchen freizustellen.</w:t>
      </w:r>
      <w:r w:rsidR="0027415B" w:rsidRPr="00580D73">
        <w:rPr>
          <w:rFonts w:cs="Arial"/>
          <w:szCs w:val="22"/>
        </w:rPr>
        <w:t xml:space="preserve"> </w:t>
      </w:r>
    </w:p>
    <w:p w:rsidR="005B380F" w:rsidRPr="00580D73" w:rsidRDefault="005B380F" w:rsidP="00906E7B">
      <w:pPr>
        <w:ind w:left="567" w:hanging="567"/>
        <w:rPr>
          <w:rFonts w:cs="Arial"/>
          <w:szCs w:val="22"/>
        </w:rPr>
      </w:pPr>
    </w:p>
    <w:p w:rsidR="009360CB" w:rsidRPr="00580D73" w:rsidRDefault="009360CB" w:rsidP="00906E7B">
      <w:pPr>
        <w:ind w:left="567" w:hanging="567"/>
        <w:rPr>
          <w:rFonts w:cs="Arial"/>
          <w:szCs w:val="22"/>
        </w:rPr>
      </w:pPr>
    </w:p>
    <w:p w:rsidR="009360CB" w:rsidRDefault="009360CB" w:rsidP="00E07B52">
      <w:pPr>
        <w:pStyle w:val="berschrift1"/>
      </w:pPr>
      <w:r w:rsidRPr="00580D73">
        <w:t>§ 1</w:t>
      </w:r>
      <w:r w:rsidR="000734F6" w:rsidRPr="00580D73">
        <w:t>2</w:t>
      </w:r>
      <w:r w:rsidR="0046315A">
        <w:t xml:space="preserve"> </w:t>
      </w:r>
      <w:r w:rsidR="00141C2A" w:rsidRPr="00580D73">
        <w:t xml:space="preserve">Beteiligung von </w:t>
      </w:r>
      <w:r w:rsidRPr="00580D73">
        <w:t>Dritte</w:t>
      </w:r>
      <w:r w:rsidR="0027415B" w:rsidRPr="00580D73">
        <w:t>n</w:t>
      </w:r>
    </w:p>
    <w:p w:rsidR="005B380F" w:rsidRPr="005B380F" w:rsidRDefault="005B380F" w:rsidP="005B380F"/>
    <w:p w:rsidR="0027415B" w:rsidRDefault="00AB41BA" w:rsidP="00906E7B">
      <w:pPr>
        <w:ind w:left="567" w:hanging="567"/>
        <w:rPr>
          <w:rFonts w:cs="Arial"/>
          <w:szCs w:val="22"/>
        </w:rPr>
      </w:pPr>
      <w:r>
        <w:rPr>
          <w:rFonts w:cs="Arial"/>
          <w:szCs w:val="22"/>
        </w:rPr>
        <w:t>(</w:t>
      </w:r>
      <w:r w:rsidRPr="00580D73">
        <w:rPr>
          <w:rFonts w:cs="Arial"/>
          <w:szCs w:val="22"/>
        </w:rPr>
        <w:t>1</w:t>
      </w:r>
      <w:r>
        <w:rPr>
          <w:rFonts w:cs="Arial"/>
          <w:szCs w:val="22"/>
        </w:rPr>
        <w:t>)</w:t>
      </w:r>
      <w:r w:rsidR="0027415B" w:rsidRPr="00580D73">
        <w:rPr>
          <w:rFonts w:cs="Arial"/>
          <w:szCs w:val="22"/>
        </w:rPr>
        <w:tab/>
        <w:t xml:space="preserve">Soweit ein </w:t>
      </w:r>
      <w:r w:rsidR="00E24207" w:rsidRPr="00580D73">
        <w:rPr>
          <w:rFonts w:cs="Arial"/>
          <w:szCs w:val="22"/>
        </w:rPr>
        <w:t>P</w:t>
      </w:r>
      <w:r w:rsidR="0027415B" w:rsidRPr="00580D73">
        <w:rPr>
          <w:rFonts w:cs="Arial"/>
          <w:szCs w:val="22"/>
        </w:rPr>
        <w:t xml:space="preserve">artner mit einem Dritten zusammenarbeitet, hat er sicherzustellen, dass </w:t>
      </w:r>
      <w:r w:rsidR="00423973" w:rsidRPr="00580D73">
        <w:rPr>
          <w:rFonts w:cs="Arial"/>
          <w:szCs w:val="22"/>
        </w:rPr>
        <w:t>die</w:t>
      </w:r>
      <w:r w:rsidR="0027415B" w:rsidRPr="00580D73">
        <w:rPr>
          <w:rFonts w:cs="Arial"/>
          <w:szCs w:val="22"/>
        </w:rPr>
        <w:t xml:space="preserve"> andere</w:t>
      </w:r>
      <w:r w:rsidR="00423973" w:rsidRPr="00580D73">
        <w:rPr>
          <w:rFonts w:cs="Arial"/>
          <w:szCs w:val="22"/>
        </w:rPr>
        <w:t>n</w:t>
      </w:r>
      <w:r w:rsidR="0027415B" w:rsidRPr="00580D73">
        <w:rPr>
          <w:rFonts w:cs="Arial"/>
          <w:szCs w:val="22"/>
        </w:rPr>
        <w:t xml:space="preserve"> </w:t>
      </w:r>
      <w:r w:rsidR="00E24207" w:rsidRPr="00580D73">
        <w:rPr>
          <w:rFonts w:cs="Arial"/>
          <w:szCs w:val="22"/>
        </w:rPr>
        <w:t>P</w:t>
      </w:r>
      <w:r w:rsidR="0027415B" w:rsidRPr="00580D73">
        <w:rPr>
          <w:rFonts w:cs="Arial"/>
          <w:szCs w:val="22"/>
        </w:rPr>
        <w:t xml:space="preserve">artner an den </w:t>
      </w:r>
      <w:r w:rsidR="00423973" w:rsidRPr="00580D73">
        <w:rPr>
          <w:rFonts w:cs="Arial"/>
          <w:szCs w:val="22"/>
        </w:rPr>
        <w:t xml:space="preserve">Leistungen und </w:t>
      </w:r>
      <w:r w:rsidR="0027415B" w:rsidRPr="00580D73">
        <w:rPr>
          <w:rFonts w:cs="Arial"/>
          <w:szCs w:val="22"/>
        </w:rPr>
        <w:t>Ergebnissen des Dritten mindestens die gleichen Rechte erh</w:t>
      </w:r>
      <w:r w:rsidR="00423973" w:rsidRPr="00580D73">
        <w:rPr>
          <w:rFonts w:cs="Arial"/>
          <w:szCs w:val="22"/>
        </w:rPr>
        <w:t>a</w:t>
      </w:r>
      <w:r w:rsidR="0027415B" w:rsidRPr="00580D73">
        <w:rPr>
          <w:rFonts w:cs="Arial"/>
          <w:szCs w:val="22"/>
        </w:rPr>
        <w:t>lt</w:t>
      </w:r>
      <w:r w:rsidR="00423973" w:rsidRPr="00580D73">
        <w:rPr>
          <w:rFonts w:cs="Arial"/>
          <w:szCs w:val="22"/>
        </w:rPr>
        <w:t>en</w:t>
      </w:r>
      <w:r w:rsidR="0027415B" w:rsidRPr="00580D73">
        <w:rPr>
          <w:rFonts w:cs="Arial"/>
          <w:szCs w:val="22"/>
        </w:rPr>
        <w:t xml:space="preserve">, </w:t>
      </w:r>
      <w:r w:rsidR="00423973" w:rsidRPr="00580D73">
        <w:rPr>
          <w:rFonts w:cs="Arial"/>
          <w:szCs w:val="22"/>
        </w:rPr>
        <w:t>wie</w:t>
      </w:r>
      <w:r w:rsidR="0027415B" w:rsidRPr="00580D73">
        <w:rPr>
          <w:rFonts w:cs="Arial"/>
          <w:szCs w:val="22"/>
        </w:rPr>
        <w:t xml:space="preserve"> </w:t>
      </w:r>
      <w:r w:rsidR="00423973" w:rsidRPr="00580D73">
        <w:rPr>
          <w:rFonts w:cs="Arial"/>
          <w:szCs w:val="22"/>
        </w:rPr>
        <w:t xml:space="preserve">sie </w:t>
      </w:r>
      <w:r w:rsidR="0027415B" w:rsidRPr="00580D73">
        <w:rPr>
          <w:rFonts w:cs="Arial"/>
          <w:szCs w:val="22"/>
        </w:rPr>
        <w:t>hätte</w:t>
      </w:r>
      <w:r w:rsidR="00423973" w:rsidRPr="00580D73">
        <w:rPr>
          <w:rFonts w:cs="Arial"/>
          <w:szCs w:val="22"/>
        </w:rPr>
        <w:t>n</w:t>
      </w:r>
      <w:r w:rsidR="0027415B" w:rsidRPr="00580D73">
        <w:rPr>
          <w:rFonts w:cs="Arial"/>
          <w:szCs w:val="22"/>
        </w:rPr>
        <w:t xml:space="preserve">, wenn die Ergebnisse von dem </w:t>
      </w:r>
      <w:r w:rsidR="00E24207" w:rsidRPr="00580D73">
        <w:rPr>
          <w:rFonts w:cs="Arial"/>
          <w:szCs w:val="22"/>
        </w:rPr>
        <w:t>P</w:t>
      </w:r>
      <w:r w:rsidR="0027415B" w:rsidRPr="00580D73">
        <w:rPr>
          <w:rFonts w:cs="Arial"/>
          <w:szCs w:val="22"/>
        </w:rPr>
        <w:t xml:space="preserve">artner selbst erarbeitet worden wären. </w:t>
      </w:r>
    </w:p>
    <w:p w:rsidR="005B380F" w:rsidRPr="00580D73" w:rsidRDefault="005B380F" w:rsidP="00906E7B">
      <w:pPr>
        <w:ind w:left="567" w:hanging="567"/>
        <w:rPr>
          <w:rFonts w:cs="Arial"/>
          <w:szCs w:val="22"/>
        </w:rPr>
      </w:pPr>
    </w:p>
    <w:p w:rsidR="0027415B" w:rsidRPr="003A1B3C" w:rsidRDefault="00AB41BA" w:rsidP="00906E7B">
      <w:pPr>
        <w:ind w:left="567" w:hanging="567"/>
        <w:rPr>
          <w:rFonts w:cs="Arial"/>
          <w:szCs w:val="22"/>
        </w:rPr>
      </w:pPr>
      <w:r>
        <w:rPr>
          <w:rFonts w:cs="Arial"/>
          <w:szCs w:val="22"/>
        </w:rPr>
        <w:t>(</w:t>
      </w:r>
      <w:r w:rsidRPr="00580D73">
        <w:rPr>
          <w:rFonts w:cs="Arial"/>
          <w:szCs w:val="22"/>
        </w:rPr>
        <w:t>2</w:t>
      </w:r>
      <w:r>
        <w:rPr>
          <w:rFonts w:cs="Arial"/>
          <w:szCs w:val="22"/>
        </w:rPr>
        <w:t>)</w:t>
      </w:r>
      <w:r w:rsidR="0027415B" w:rsidRPr="00580D73">
        <w:rPr>
          <w:rFonts w:cs="Arial"/>
          <w:szCs w:val="22"/>
        </w:rPr>
        <w:tab/>
      </w:r>
      <w:r w:rsidR="00251D3D" w:rsidRPr="00580D73">
        <w:rPr>
          <w:rFonts w:cs="Arial"/>
          <w:szCs w:val="22"/>
        </w:rPr>
        <w:t xml:space="preserve">Eine Vergabe von Aufträgen an Dritte darf erst nach vorheriger </w:t>
      </w:r>
      <w:r w:rsidR="00423973" w:rsidRPr="00580D73">
        <w:rPr>
          <w:rFonts w:cs="Arial"/>
          <w:szCs w:val="22"/>
        </w:rPr>
        <w:t xml:space="preserve">schriftlicher </w:t>
      </w:r>
      <w:r w:rsidR="00251D3D" w:rsidRPr="00580D73">
        <w:rPr>
          <w:rFonts w:cs="Arial"/>
          <w:szCs w:val="22"/>
        </w:rPr>
        <w:t xml:space="preserve">Zustimmung der </w:t>
      </w:r>
      <w:r w:rsidR="00E24207" w:rsidRPr="00580D73">
        <w:rPr>
          <w:rFonts w:cs="Arial"/>
          <w:szCs w:val="22"/>
        </w:rPr>
        <w:t>P</w:t>
      </w:r>
      <w:r w:rsidR="00251D3D" w:rsidRPr="00580D73">
        <w:rPr>
          <w:rFonts w:cs="Arial"/>
          <w:szCs w:val="22"/>
        </w:rPr>
        <w:t xml:space="preserve">artner erfolgen. </w:t>
      </w:r>
      <w:r w:rsidR="003A1B3C">
        <w:rPr>
          <w:rFonts w:cs="Arial"/>
          <w:szCs w:val="22"/>
        </w:rPr>
        <w:t xml:space="preserve">Derzeit ist </w:t>
      </w:r>
      <w:r w:rsidR="003A1B3C" w:rsidRPr="003A1B3C">
        <w:rPr>
          <w:rFonts w:cs="Arial"/>
          <w:szCs w:val="22"/>
        </w:rPr>
        <w:t xml:space="preserve">die </w:t>
      </w:r>
      <w:r w:rsidR="009360CB" w:rsidRPr="003A1B3C">
        <w:rPr>
          <w:rFonts w:cs="Arial"/>
          <w:szCs w:val="22"/>
        </w:rPr>
        <w:t xml:space="preserve">Vergabe </w:t>
      </w:r>
      <w:r w:rsidR="003A1B3C" w:rsidRPr="003A1B3C">
        <w:rPr>
          <w:rFonts w:cs="Arial"/>
          <w:szCs w:val="22"/>
        </w:rPr>
        <w:t xml:space="preserve">von folgenden </w:t>
      </w:r>
      <w:r w:rsidR="00423973" w:rsidRPr="003A1B3C">
        <w:rPr>
          <w:rFonts w:cs="Arial"/>
          <w:szCs w:val="22"/>
        </w:rPr>
        <w:t>A</w:t>
      </w:r>
      <w:r w:rsidR="009360CB" w:rsidRPr="003A1B3C">
        <w:rPr>
          <w:rFonts w:cs="Arial"/>
          <w:szCs w:val="22"/>
        </w:rPr>
        <w:t>uft</w:t>
      </w:r>
      <w:r w:rsidR="00B30159" w:rsidRPr="003A1B3C">
        <w:rPr>
          <w:rFonts w:cs="Arial"/>
          <w:szCs w:val="22"/>
        </w:rPr>
        <w:t>r</w:t>
      </w:r>
      <w:r w:rsidR="003A1B3C" w:rsidRPr="003A1B3C">
        <w:rPr>
          <w:rFonts w:cs="Arial"/>
          <w:szCs w:val="22"/>
        </w:rPr>
        <w:t>ä</w:t>
      </w:r>
      <w:r w:rsidR="00B30159" w:rsidRPr="003A1B3C">
        <w:rPr>
          <w:rFonts w:cs="Arial"/>
          <w:szCs w:val="22"/>
        </w:rPr>
        <w:t>g</w:t>
      </w:r>
      <w:r w:rsidR="003A1B3C" w:rsidRPr="003A1B3C">
        <w:rPr>
          <w:rFonts w:cs="Arial"/>
          <w:szCs w:val="22"/>
        </w:rPr>
        <w:t xml:space="preserve">en </w:t>
      </w:r>
      <w:r w:rsidR="00423973" w:rsidRPr="003A1B3C">
        <w:rPr>
          <w:rFonts w:cs="Arial"/>
          <w:szCs w:val="22"/>
        </w:rPr>
        <w:t>Dritte</w:t>
      </w:r>
      <w:r w:rsidR="0027415B" w:rsidRPr="003A1B3C">
        <w:rPr>
          <w:rFonts w:cs="Arial"/>
          <w:szCs w:val="22"/>
        </w:rPr>
        <w:t xml:space="preserve"> </w:t>
      </w:r>
      <w:r w:rsidR="003A1B3C" w:rsidRPr="003A1B3C">
        <w:rPr>
          <w:rFonts w:cs="Arial"/>
          <w:szCs w:val="22"/>
        </w:rPr>
        <w:t>geplant, wogen s</w:t>
      </w:r>
      <w:r w:rsidR="009360CB" w:rsidRPr="003A1B3C">
        <w:rPr>
          <w:rFonts w:cs="Arial"/>
          <w:szCs w:val="22"/>
        </w:rPr>
        <w:t xml:space="preserve">eitens der </w:t>
      </w:r>
      <w:r w:rsidR="00E24207" w:rsidRPr="003A1B3C">
        <w:rPr>
          <w:rFonts w:cs="Arial"/>
          <w:szCs w:val="22"/>
        </w:rPr>
        <w:t>P</w:t>
      </w:r>
      <w:r w:rsidR="009360CB" w:rsidRPr="003A1B3C">
        <w:rPr>
          <w:rFonts w:cs="Arial"/>
          <w:szCs w:val="22"/>
        </w:rPr>
        <w:t>artner keine Einwände</w:t>
      </w:r>
      <w:r w:rsidR="003A1B3C" w:rsidRPr="003A1B3C">
        <w:rPr>
          <w:rFonts w:cs="Arial"/>
          <w:szCs w:val="22"/>
        </w:rPr>
        <w:t xml:space="preserve"> bestehen</w:t>
      </w:r>
      <w:r w:rsidR="0027415B" w:rsidRPr="003A1B3C">
        <w:rPr>
          <w:rFonts w:cs="Arial"/>
          <w:szCs w:val="22"/>
        </w:rPr>
        <w:t>:</w:t>
      </w:r>
    </w:p>
    <w:p w:rsidR="007867E4" w:rsidRPr="007B5F1C" w:rsidRDefault="007867E4" w:rsidP="00906E7B">
      <w:pPr>
        <w:ind w:left="567" w:hanging="567"/>
        <w:rPr>
          <w:rFonts w:cs="Arial"/>
          <w:szCs w:val="22"/>
        </w:rPr>
      </w:pPr>
    </w:p>
    <w:p w:rsidR="007B5F1C" w:rsidRPr="00580D73" w:rsidRDefault="007B5F1C" w:rsidP="003A1B3C">
      <w:pPr>
        <w:ind w:left="567" w:hanging="567"/>
        <w:jc w:val="center"/>
        <w:rPr>
          <w:rFonts w:cs="Arial"/>
          <w:szCs w:val="22"/>
        </w:rPr>
      </w:pPr>
      <w:r w:rsidRPr="007B5F1C">
        <w:rPr>
          <w:rFonts w:cs="Arial"/>
          <w:color w:val="FF0000"/>
          <w:szCs w:val="22"/>
        </w:rPr>
        <w:t>Name, Adresse</w:t>
      </w:r>
      <w:r w:rsidR="00D203F8">
        <w:rPr>
          <w:rFonts w:cs="Arial"/>
          <w:color w:val="FF0000"/>
          <w:szCs w:val="22"/>
        </w:rPr>
        <w:t xml:space="preserve"> des</w:t>
      </w:r>
      <w:r w:rsidRPr="007B5F1C">
        <w:rPr>
          <w:rFonts w:cs="Arial"/>
          <w:color w:val="FF0000"/>
          <w:szCs w:val="22"/>
        </w:rPr>
        <w:t xml:space="preserve"> Unterauftragnehmer</w:t>
      </w:r>
      <w:r w:rsidR="00D203F8">
        <w:rPr>
          <w:rFonts w:cs="Arial"/>
          <w:color w:val="FF0000"/>
          <w:szCs w:val="22"/>
        </w:rPr>
        <w:t>s und Art/Inhalt des Unterauftrages</w:t>
      </w:r>
      <w:bookmarkStart w:id="0" w:name="_GoBack"/>
      <w:bookmarkEnd w:id="0"/>
    </w:p>
    <w:p w:rsidR="009360CB" w:rsidRPr="007B5F1C" w:rsidRDefault="009360CB" w:rsidP="007B5F1C">
      <w:pPr>
        <w:rPr>
          <w:rFonts w:cs="Arial"/>
          <w:szCs w:val="22"/>
        </w:rPr>
      </w:pPr>
    </w:p>
    <w:p w:rsidR="00141C2A" w:rsidRPr="00580D73" w:rsidRDefault="00AB41BA" w:rsidP="00906E7B">
      <w:pPr>
        <w:ind w:left="567" w:hanging="567"/>
        <w:rPr>
          <w:rFonts w:cs="Arial"/>
          <w:szCs w:val="22"/>
        </w:rPr>
      </w:pPr>
      <w:r>
        <w:rPr>
          <w:rFonts w:cs="Arial"/>
          <w:szCs w:val="22"/>
        </w:rPr>
        <w:t>(</w:t>
      </w:r>
      <w:r w:rsidR="003A1B3C">
        <w:rPr>
          <w:rFonts w:cs="Arial"/>
          <w:szCs w:val="22"/>
        </w:rPr>
        <w:t>3</w:t>
      </w:r>
      <w:r>
        <w:rPr>
          <w:rFonts w:cs="Arial"/>
          <w:szCs w:val="22"/>
        </w:rPr>
        <w:t>)</w:t>
      </w:r>
      <w:r w:rsidR="00141C2A" w:rsidRPr="00580D73">
        <w:rPr>
          <w:rFonts w:cs="Arial"/>
          <w:szCs w:val="22"/>
        </w:rPr>
        <w:tab/>
        <w:t>Sofern Dritte als weitere Kooperationspartner oder assoziierte Partner in die Kooperation einbezogen werden</w:t>
      </w:r>
      <w:r w:rsidR="00AD67B5" w:rsidRPr="00580D73">
        <w:rPr>
          <w:rFonts w:cs="Arial"/>
          <w:szCs w:val="22"/>
        </w:rPr>
        <w:t>,</w:t>
      </w:r>
      <w:r w:rsidR="00141C2A" w:rsidRPr="00580D73">
        <w:rPr>
          <w:rFonts w:cs="Arial"/>
          <w:szCs w:val="22"/>
        </w:rPr>
        <w:t xml:space="preserve"> bedarf dies einer ausdrücklichen vertraglichen Vereinbarung </w:t>
      </w:r>
      <w:r w:rsidR="00AD67B5" w:rsidRPr="00580D73">
        <w:rPr>
          <w:rFonts w:cs="Arial"/>
          <w:szCs w:val="22"/>
        </w:rPr>
        <w:t>und</w:t>
      </w:r>
      <w:r w:rsidR="00141C2A" w:rsidRPr="00580D73">
        <w:rPr>
          <w:rFonts w:cs="Arial"/>
          <w:szCs w:val="22"/>
        </w:rPr>
        <w:t xml:space="preserve"> </w:t>
      </w:r>
      <w:r w:rsidR="00AD67B5" w:rsidRPr="00580D73">
        <w:rPr>
          <w:rFonts w:cs="Arial"/>
          <w:szCs w:val="22"/>
        </w:rPr>
        <w:t xml:space="preserve">der </w:t>
      </w:r>
      <w:r w:rsidR="00141C2A" w:rsidRPr="00580D73">
        <w:rPr>
          <w:rFonts w:cs="Arial"/>
          <w:szCs w:val="22"/>
        </w:rPr>
        <w:t xml:space="preserve">Zustimmung aller Partner </w:t>
      </w:r>
      <w:r w:rsidR="00AD67B5" w:rsidRPr="00580D73">
        <w:rPr>
          <w:rFonts w:cs="Arial"/>
          <w:szCs w:val="22"/>
        </w:rPr>
        <w:t>sowie</w:t>
      </w:r>
      <w:r w:rsidR="00141C2A" w:rsidRPr="00580D73">
        <w:rPr>
          <w:rFonts w:cs="Arial"/>
          <w:szCs w:val="22"/>
        </w:rPr>
        <w:t xml:space="preserve"> des </w:t>
      </w:r>
      <w:r w:rsidR="00AD67B5" w:rsidRPr="00580D73">
        <w:rPr>
          <w:rFonts w:cs="Arial"/>
          <w:szCs w:val="22"/>
        </w:rPr>
        <w:t xml:space="preserve">Einverständnisses des </w:t>
      </w:r>
      <w:r w:rsidR="00141C2A" w:rsidRPr="00580D73">
        <w:rPr>
          <w:rFonts w:cs="Arial"/>
          <w:szCs w:val="22"/>
        </w:rPr>
        <w:t xml:space="preserve">Fördermittelgebers. </w:t>
      </w:r>
    </w:p>
    <w:p w:rsidR="0028438C" w:rsidRDefault="0028438C" w:rsidP="00906E7B">
      <w:pPr>
        <w:rPr>
          <w:rFonts w:cs="Arial"/>
          <w:szCs w:val="22"/>
        </w:rPr>
      </w:pPr>
    </w:p>
    <w:p w:rsidR="007B5F1C" w:rsidRPr="00580D73" w:rsidRDefault="007B5F1C" w:rsidP="00906E7B">
      <w:pPr>
        <w:rPr>
          <w:rFonts w:cs="Arial"/>
          <w:szCs w:val="22"/>
        </w:rPr>
      </w:pPr>
    </w:p>
    <w:p w:rsidR="0028438C" w:rsidRDefault="0028438C" w:rsidP="00E07B52">
      <w:pPr>
        <w:pStyle w:val="berschrift1"/>
      </w:pPr>
      <w:r w:rsidRPr="00580D73">
        <w:t>§ 1</w:t>
      </w:r>
      <w:r>
        <w:t>3</w:t>
      </w:r>
      <w:r w:rsidR="0046315A">
        <w:t xml:space="preserve"> </w:t>
      </w:r>
      <w:r w:rsidR="00AD37E3">
        <w:t>Einhaltung der gesetzlichen Vorschriften</w:t>
      </w:r>
      <w:r w:rsidR="00712BA0">
        <w:t xml:space="preserve"> und wissenschaftlichen Regelungen</w:t>
      </w:r>
    </w:p>
    <w:p w:rsidR="007867E4" w:rsidRPr="007867E4" w:rsidRDefault="007867E4" w:rsidP="007867E4"/>
    <w:p w:rsidR="0028438C" w:rsidRDefault="0028438C" w:rsidP="00906E7B">
      <w:pPr>
        <w:ind w:left="567" w:hanging="567"/>
        <w:rPr>
          <w:rFonts w:cs="Arial"/>
          <w:szCs w:val="22"/>
        </w:rPr>
      </w:pPr>
      <w:r>
        <w:rPr>
          <w:rFonts w:cs="Arial"/>
          <w:szCs w:val="22"/>
        </w:rPr>
        <w:t>(</w:t>
      </w:r>
      <w:r w:rsidRPr="00580D73">
        <w:rPr>
          <w:rFonts w:cs="Arial"/>
          <w:szCs w:val="22"/>
        </w:rPr>
        <w:t>1</w:t>
      </w:r>
      <w:r>
        <w:rPr>
          <w:rFonts w:cs="Arial"/>
          <w:szCs w:val="22"/>
        </w:rPr>
        <w:t>)</w:t>
      </w:r>
      <w:r w:rsidRPr="00580D73">
        <w:rPr>
          <w:rFonts w:cs="Arial"/>
          <w:szCs w:val="22"/>
        </w:rPr>
        <w:tab/>
      </w:r>
      <w:r w:rsidR="00F1384E">
        <w:rPr>
          <w:rFonts w:cs="Arial"/>
          <w:szCs w:val="22"/>
        </w:rPr>
        <w:t>Jeder Partner ist verpflichtet, die gesetzlichen Vorschriften und rechtlichen Regelungen</w:t>
      </w:r>
      <w:r w:rsidR="00712BA0">
        <w:rPr>
          <w:rFonts w:cs="Arial"/>
          <w:szCs w:val="22"/>
        </w:rPr>
        <w:t>,</w:t>
      </w:r>
      <w:r w:rsidRPr="00580D73">
        <w:rPr>
          <w:rFonts w:cs="Arial"/>
          <w:szCs w:val="22"/>
        </w:rPr>
        <w:t xml:space="preserve"> </w:t>
      </w:r>
      <w:r w:rsidR="00712BA0">
        <w:rPr>
          <w:rFonts w:cs="Arial"/>
          <w:szCs w:val="22"/>
        </w:rPr>
        <w:t xml:space="preserve">die </w:t>
      </w:r>
      <w:r w:rsidR="00712BA0" w:rsidRPr="00712BA0">
        <w:rPr>
          <w:rFonts w:cs="Arial"/>
          <w:szCs w:val="22"/>
        </w:rPr>
        <w:t xml:space="preserve">geltenden Schutz- und Sicherungsbestimmungen sowie </w:t>
      </w:r>
      <w:r w:rsidR="00712BA0">
        <w:rPr>
          <w:rFonts w:cs="Arial"/>
          <w:szCs w:val="22"/>
        </w:rPr>
        <w:t xml:space="preserve">die </w:t>
      </w:r>
      <w:r w:rsidR="00712BA0" w:rsidRPr="00712BA0">
        <w:rPr>
          <w:rFonts w:cs="Arial"/>
          <w:szCs w:val="22"/>
        </w:rPr>
        <w:t>Umweltleitlinien zu beachten und vollständig einzuhalten.</w:t>
      </w:r>
      <w:r w:rsidR="00712BA0">
        <w:rPr>
          <w:rFonts w:cs="Arial"/>
          <w:szCs w:val="22"/>
        </w:rPr>
        <w:t xml:space="preserve"> Jeder Partner verpflichtet sich, die gesetzlichen Vorgaben zum Datenschutz und zum Mindestlohn zu erfüllen</w:t>
      </w:r>
      <w:r w:rsidR="004060D0">
        <w:rPr>
          <w:rFonts w:cs="Arial"/>
          <w:szCs w:val="22"/>
        </w:rPr>
        <w:t>.</w:t>
      </w:r>
    </w:p>
    <w:p w:rsidR="0063374F" w:rsidRDefault="0063374F" w:rsidP="00906E7B">
      <w:pPr>
        <w:ind w:left="567" w:hanging="567"/>
        <w:rPr>
          <w:rFonts w:cs="Arial"/>
          <w:szCs w:val="22"/>
        </w:rPr>
      </w:pPr>
    </w:p>
    <w:p w:rsidR="00F1384E" w:rsidRDefault="00F1384E" w:rsidP="00906E7B">
      <w:pPr>
        <w:ind w:left="567" w:hanging="567"/>
        <w:rPr>
          <w:rFonts w:cs="Arial"/>
          <w:szCs w:val="22"/>
        </w:rPr>
      </w:pPr>
      <w:r w:rsidRPr="00F1384E">
        <w:rPr>
          <w:rFonts w:cs="Arial"/>
          <w:szCs w:val="22"/>
        </w:rPr>
        <w:t>(</w:t>
      </w:r>
      <w:r>
        <w:rPr>
          <w:rFonts w:cs="Arial"/>
          <w:szCs w:val="22"/>
        </w:rPr>
        <w:t>2</w:t>
      </w:r>
      <w:r w:rsidRPr="00F1384E">
        <w:rPr>
          <w:rFonts w:cs="Arial"/>
          <w:szCs w:val="22"/>
        </w:rPr>
        <w:t>)</w:t>
      </w:r>
      <w:r w:rsidRPr="00F1384E">
        <w:rPr>
          <w:rFonts w:cs="Arial"/>
          <w:szCs w:val="22"/>
        </w:rPr>
        <w:tab/>
      </w:r>
      <w:r>
        <w:rPr>
          <w:rFonts w:cs="Arial"/>
          <w:szCs w:val="22"/>
        </w:rPr>
        <w:t xml:space="preserve">Die </w:t>
      </w:r>
      <w:r w:rsidR="00A8495C">
        <w:rPr>
          <w:rFonts w:cs="Arial"/>
          <w:szCs w:val="22"/>
        </w:rPr>
        <w:t>Partner</w:t>
      </w:r>
      <w:r>
        <w:rPr>
          <w:rFonts w:cs="Arial"/>
          <w:szCs w:val="22"/>
        </w:rPr>
        <w:t xml:space="preserve"> verpflichten sich</w:t>
      </w:r>
      <w:r w:rsidR="00802BCC">
        <w:rPr>
          <w:rFonts w:cs="Arial"/>
          <w:szCs w:val="22"/>
        </w:rPr>
        <w:t>,</w:t>
      </w:r>
      <w:r>
        <w:rPr>
          <w:rFonts w:cs="Arial"/>
          <w:szCs w:val="22"/>
        </w:rPr>
        <w:t xml:space="preserve"> bei Ihrer Forschung </w:t>
      </w:r>
      <w:r w:rsidRPr="001361BE">
        <w:rPr>
          <w:rFonts w:cs="Arial"/>
          <w:szCs w:val="22"/>
        </w:rPr>
        <w:t xml:space="preserve">die Empfehlungen und </w:t>
      </w:r>
      <w:r w:rsidR="00712BA0">
        <w:rPr>
          <w:rFonts w:cs="Arial"/>
          <w:szCs w:val="22"/>
        </w:rPr>
        <w:t>P</w:t>
      </w:r>
      <w:r w:rsidRPr="001361BE">
        <w:rPr>
          <w:rFonts w:cs="Arial"/>
          <w:szCs w:val="22"/>
        </w:rPr>
        <w:t>rinzipien zur „Sicherung guter wissenschaftlicher Praxis“ der DFG einzuhalten.</w:t>
      </w:r>
      <w:r w:rsidRPr="00F1384E">
        <w:t xml:space="preserve"> </w:t>
      </w:r>
      <w:r w:rsidRPr="00F1384E">
        <w:rPr>
          <w:rFonts w:cs="Arial"/>
          <w:szCs w:val="22"/>
        </w:rPr>
        <w:t>Die Durchführung von gesetzlich verbotenen</w:t>
      </w:r>
      <w:r>
        <w:rPr>
          <w:rFonts w:cs="Arial"/>
          <w:szCs w:val="22"/>
        </w:rPr>
        <w:t>,</w:t>
      </w:r>
      <w:r w:rsidRPr="00F1384E">
        <w:rPr>
          <w:rFonts w:cs="Arial"/>
          <w:szCs w:val="22"/>
        </w:rPr>
        <w:t xml:space="preserve"> </w:t>
      </w:r>
      <w:r>
        <w:rPr>
          <w:rFonts w:cs="Arial"/>
          <w:szCs w:val="22"/>
        </w:rPr>
        <w:t>sittenwidrigen</w:t>
      </w:r>
      <w:r w:rsidRPr="00F1384E">
        <w:rPr>
          <w:rFonts w:cs="Arial"/>
          <w:szCs w:val="22"/>
        </w:rPr>
        <w:t xml:space="preserve"> oder</w:t>
      </w:r>
      <w:r>
        <w:rPr>
          <w:rFonts w:cs="Arial"/>
          <w:szCs w:val="22"/>
        </w:rPr>
        <w:t xml:space="preserve"> </w:t>
      </w:r>
      <w:r w:rsidRPr="00F1384E">
        <w:rPr>
          <w:rFonts w:cs="Arial"/>
          <w:szCs w:val="22"/>
        </w:rPr>
        <w:t xml:space="preserve">ethisch nicht vertretbaren Experimenten ist nicht gestattet. Gleiches gilt für die Verwertung der </w:t>
      </w:r>
      <w:r w:rsidR="00712BA0">
        <w:rPr>
          <w:rFonts w:cs="Arial"/>
          <w:szCs w:val="22"/>
        </w:rPr>
        <w:t>D</w:t>
      </w:r>
      <w:r w:rsidRPr="00F1384E">
        <w:rPr>
          <w:rFonts w:cs="Arial"/>
          <w:szCs w:val="22"/>
        </w:rPr>
        <w:t xml:space="preserve">aten oder </w:t>
      </w:r>
      <w:r w:rsidR="00712BA0">
        <w:rPr>
          <w:rFonts w:cs="Arial"/>
          <w:szCs w:val="22"/>
        </w:rPr>
        <w:t>E</w:t>
      </w:r>
      <w:r w:rsidRPr="00F1384E">
        <w:rPr>
          <w:rFonts w:cs="Arial"/>
          <w:szCs w:val="22"/>
        </w:rPr>
        <w:t xml:space="preserve">rgebnisse </w:t>
      </w:r>
      <w:r w:rsidR="00712BA0">
        <w:rPr>
          <w:rFonts w:cs="Arial"/>
          <w:szCs w:val="22"/>
        </w:rPr>
        <w:t xml:space="preserve">der </w:t>
      </w:r>
      <w:r w:rsidR="00712BA0" w:rsidRPr="00F1384E">
        <w:rPr>
          <w:rFonts w:cs="Arial"/>
          <w:szCs w:val="22"/>
        </w:rPr>
        <w:t>Forschung</w:t>
      </w:r>
      <w:r w:rsidR="00712BA0">
        <w:rPr>
          <w:rFonts w:cs="Arial"/>
          <w:szCs w:val="22"/>
        </w:rPr>
        <w:t xml:space="preserve"> </w:t>
      </w:r>
      <w:r w:rsidRPr="00F1384E">
        <w:rPr>
          <w:rFonts w:cs="Arial"/>
          <w:szCs w:val="22"/>
        </w:rPr>
        <w:t>für ethisch nicht vertretbare, sittenwidrige oder rechtswidrige Zwecke.</w:t>
      </w:r>
    </w:p>
    <w:p w:rsidR="0063374F" w:rsidRDefault="0063374F" w:rsidP="00906E7B">
      <w:pPr>
        <w:ind w:left="567" w:hanging="567"/>
        <w:rPr>
          <w:rFonts w:cs="Arial"/>
          <w:szCs w:val="22"/>
        </w:rPr>
      </w:pPr>
    </w:p>
    <w:p w:rsidR="001361BE" w:rsidRDefault="00F1384E" w:rsidP="00906E7B">
      <w:pPr>
        <w:ind w:left="567" w:hanging="567"/>
        <w:rPr>
          <w:rFonts w:cs="Arial"/>
          <w:szCs w:val="22"/>
        </w:rPr>
      </w:pPr>
      <w:r>
        <w:rPr>
          <w:rFonts w:cs="Arial"/>
          <w:szCs w:val="22"/>
        </w:rPr>
        <w:t>(3)</w:t>
      </w:r>
      <w:r>
        <w:rPr>
          <w:rFonts w:cs="Arial"/>
          <w:szCs w:val="22"/>
        </w:rPr>
        <w:tab/>
      </w:r>
      <w:r w:rsidR="00712BA0">
        <w:rPr>
          <w:rFonts w:cs="Arial"/>
          <w:szCs w:val="22"/>
        </w:rPr>
        <w:t>Beschäftigte und Beauftragte</w:t>
      </w:r>
      <w:r w:rsidRPr="00F1384E">
        <w:rPr>
          <w:rFonts w:cs="Arial"/>
          <w:szCs w:val="22"/>
        </w:rPr>
        <w:t xml:space="preserve"> eines </w:t>
      </w:r>
      <w:r>
        <w:rPr>
          <w:rFonts w:cs="Arial"/>
          <w:szCs w:val="22"/>
        </w:rPr>
        <w:t>P</w:t>
      </w:r>
      <w:r w:rsidRPr="00F1384E">
        <w:rPr>
          <w:rFonts w:cs="Arial"/>
          <w:szCs w:val="22"/>
        </w:rPr>
        <w:t xml:space="preserve">artners, die </w:t>
      </w:r>
      <w:r>
        <w:rPr>
          <w:rFonts w:cs="Arial"/>
          <w:szCs w:val="22"/>
        </w:rPr>
        <w:t xml:space="preserve">bei einem </w:t>
      </w:r>
      <w:r w:rsidRPr="00F1384E">
        <w:rPr>
          <w:rFonts w:cs="Arial"/>
          <w:szCs w:val="22"/>
        </w:rPr>
        <w:t xml:space="preserve">anderen Partner tätig </w:t>
      </w:r>
      <w:r>
        <w:rPr>
          <w:rFonts w:cs="Arial"/>
          <w:szCs w:val="22"/>
        </w:rPr>
        <w:t>werden</w:t>
      </w:r>
      <w:r w:rsidRPr="00F1384E">
        <w:rPr>
          <w:rFonts w:cs="Arial"/>
          <w:szCs w:val="22"/>
        </w:rPr>
        <w:t xml:space="preserve">, </w:t>
      </w:r>
      <w:r>
        <w:rPr>
          <w:rFonts w:cs="Arial"/>
          <w:szCs w:val="22"/>
        </w:rPr>
        <w:t xml:space="preserve">sind verpflichtet, die dort geltenden </w:t>
      </w:r>
      <w:r w:rsidRPr="00F1384E">
        <w:rPr>
          <w:rFonts w:cs="Arial"/>
          <w:szCs w:val="22"/>
        </w:rPr>
        <w:t>betrieblichen Bestimmungen</w:t>
      </w:r>
      <w:r>
        <w:rPr>
          <w:rFonts w:cs="Arial"/>
          <w:szCs w:val="22"/>
        </w:rPr>
        <w:t xml:space="preserve">, </w:t>
      </w:r>
      <w:r w:rsidRPr="00F1384E">
        <w:rPr>
          <w:rFonts w:cs="Arial"/>
          <w:szCs w:val="22"/>
        </w:rPr>
        <w:t>Ordnungen und Anordnungen des anderen Partners</w:t>
      </w:r>
      <w:r>
        <w:rPr>
          <w:rFonts w:cs="Arial"/>
          <w:szCs w:val="22"/>
        </w:rPr>
        <w:t xml:space="preserve"> einzuhalten</w:t>
      </w:r>
      <w:r w:rsidRPr="00F1384E">
        <w:rPr>
          <w:rFonts w:cs="Arial"/>
          <w:szCs w:val="22"/>
        </w:rPr>
        <w:t xml:space="preserve">. Entsprechenden Weisungen </w:t>
      </w:r>
      <w:r w:rsidR="00712BA0">
        <w:rPr>
          <w:rFonts w:cs="Arial"/>
          <w:szCs w:val="22"/>
        </w:rPr>
        <w:t xml:space="preserve">des anderen Partners und seiner Verantwortlichen </w:t>
      </w:r>
      <w:r w:rsidRPr="00F1384E">
        <w:rPr>
          <w:rFonts w:cs="Arial"/>
          <w:szCs w:val="22"/>
        </w:rPr>
        <w:t>haben sie Folge zu leisten.</w:t>
      </w:r>
    </w:p>
    <w:p w:rsidR="0063374F" w:rsidRDefault="0063374F" w:rsidP="00906E7B">
      <w:pPr>
        <w:ind w:left="567" w:hanging="567"/>
        <w:rPr>
          <w:rFonts w:cs="Arial"/>
          <w:szCs w:val="22"/>
        </w:rPr>
      </w:pPr>
    </w:p>
    <w:p w:rsidR="001361BE" w:rsidRDefault="00712BA0" w:rsidP="00906E7B">
      <w:pPr>
        <w:ind w:left="567" w:hanging="567"/>
        <w:rPr>
          <w:rFonts w:cs="Arial"/>
          <w:szCs w:val="22"/>
        </w:rPr>
      </w:pPr>
      <w:r>
        <w:rPr>
          <w:rFonts w:cs="Arial"/>
          <w:szCs w:val="22"/>
        </w:rPr>
        <w:t>(4)</w:t>
      </w:r>
      <w:r>
        <w:rPr>
          <w:rFonts w:cs="Arial"/>
          <w:szCs w:val="22"/>
        </w:rPr>
        <w:tab/>
        <w:t>Im Falle einer Förderung sind die Regelungen der Fördermittelbescheide und Fördermittelrichtlinien einzuhalten.</w:t>
      </w:r>
      <w:r w:rsidR="004060D0">
        <w:rPr>
          <w:rFonts w:cs="Arial"/>
          <w:szCs w:val="22"/>
        </w:rPr>
        <w:t xml:space="preserve"> </w:t>
      </w:r>
      <w:r>
        <w:rPr>
          <w:rFonts w:cs="Arial"/>
          <w:szCs w:val="22"/>
        </w:rPr>
        <w:t xml:space="preserve">Jeder Partner </w:t>
      </w:r>
      <w:r w:rsidR="001361BE" w:rsidRPr="001361BE">
        <w:rPr>
          <w:rFonts w:cs="Arial"/>
          <w:szCs w:val="22"/>
        </w:rPr>
        <w:t xml:space="preserve">ist verpflichtet, die fördergerechte Verwendung und Abrechnung entsprechend den Zuwendungs-/Förderbestimmungen und den gesetzlichen/rechtlichen Vorschriften zu dokumentieren und die Prüfungen des Fördermittelgebers und sonstiger berechtigter Einrichtungen (Rechnungshof, Finanzamt, etc.) bzw. durch deren Beauftragte zu gestatten. </w:t>
      </w:r>
    </w:p>
    <w:p w:rsidR="0063374F" w:rsidRDefault="0063374F" w:rsidP="00906E7B">
      <w:pPr>
        <w:ind w:left="567" w:hanging="567"/>
        <w:rPr>
          <w:rFonts w:cs="Arial"/>
          <w:szCs w:val="22"/>
        </w:rPr>
      </w:pPr>
    </w:p>
    <w:p w:rsidR="00141C2A" w:rsidRDefault="00141C2A" w:rsidP="00906E7B">
      <w:pPr>
        <w:rPr>
          <w:rFonts w:cs="Arial"/>
          <w:szCs w:val="22"/>
        </w:rPr>
      </w:pPr>
    </w:p>
    <w:p w:rsidR="00B27F57" w:rsidRDefault="00B27F57" w:rsidP="00E07B52">
      <w:pPr>
        <w:pStyle w:val="berschrift1"/>
      </w:pPr>
      <w:r w:rsidRPr="00580D73">
        <w:t>§ 1</w:t>
      </w:r>
      <w:r w:rsidR="0028438C">
        <w:t>4</w:t>
      </w:r>
      <w:r w:rsidR="0046315A">
        <w:t xml:space="preserve"> </w:t>
      </w:r>
      <w:r w:rsidR="003A1B3C">
        <w:t>S</w:t>
      </w:r>
      <w:r>
        <w:t>teuerliche Be</w:t>
      </w:r>
      <w:r w:rsidR="0028438C">
        <w:t>wertung</w:t>
      </w:r>
    </w:p>
    <w:p w:rsidR="00861623" w:rsidRPr="00861623" w:rsidRDefault="00861623" w:rsidP="00861623"/>
    <w:p w:rsidR="00B27F57" w:rsidRDefault="00B27F57" w:rsidP="00906E7B">
      <w:pPr>
        <w:ind w:left="567" w:hanging="567"/>
        <w:rPr>
          <w:rFonts w:cs="Arial"/>
          <w:szCs w:val="22"/>
        </w:rPr>
      </w:pPr>
      <w:r>
        <w:rPr>
          <w:rFonts w:cs="Arial"/>
          <w:szCs w:val="22"/>
        </w:rPr>
        <w:t>(</w:t>
      </w:r>
      <w:r w:rsidRPr="00580D73">
        <w:rPr>
          <w:rFonts w:cs="Arial"/>
          <w:szCs w:val="22"/>
        </w:rPr>
        <w:t>1</w:t>
      </w:r>
      <w:r>
        <w:rPr>
          <w:rFonts w:cs="Arial"/>
          <w:szCs w:val="22"/>
        </w:rPr>
        <w:t>)</w:t>
      </w:r>
      <w:r w:rsidRPr="00580D73">
        <w:rPr>
          <w:rFonts w:cs="Arial"/>
          <w:szCs w:val="22"/>
        </w:rPr>
        <w:tab/>
      </w:r>
      <w:r w:rsidRPr="00B27F57">
        <w:rPr>
          <w:rFonts w:cs="Arial"/>
          <w:szCs w:val="22"/>
        </w:rPr>
        <w:t>Die Part</w:t>
      </w:r>
      <w:r w:rsidR="00997AC4">
        <w:rPr>
          <w:rFonts w:cs="Arial"/>
          <w:szCs w:val="22"/>
        </w:rPr>
        <w:t>ner</w:t>
      </w:r>
      <w:r w:rsidRPr="00B27F57">
        <w:rPr>
          <w:rFonts w:cs="Arial"/>
          <w:szCs w:val="22"/>
        </w:rPr>
        <w:t xml:space="preserve"> gehen davon aus, dass sie durch ihre Leistungen/Zurverfügungstellungen im Rahmen des Projekts keine steuerbaren Leistungen bewirken. </w:t>
      </w:r>
    </w:p>
    <w:p w:rsidR="00AA120B" w:rsidRDefault="00AA120B" w:rsidP="00906E7B">
      <w:pPr>
        <w:ind w:left="567" w:hanging="567"/>
        <w:rPr>
          <w:rFonts w:cs="Arial"/>
          <w:szCs w:val="22"/>
        </w:rPr>
      </w:pPr>
    </w:p>
    <w:p w:rsidR="00BB4327" w:rsidRPr="00580D73" w:rsidRDefault="00BB4327" w:rsidP="00906E7B">
      <w:pPr>
        <w:rPr>
          <w:rFonts w:cs="Arial"/>
          <w:szCs w:val="22"/>
        </w:rPr>
      </w:pPr>
    </w:p>
    <w:p w:rsidR="009360CB" w:rsidRDefault="009360CB" w:rsidP="00E07B52">
      <w:pPr>
        <w:pStyle w:val="berschrift1"/>
      </w:pPr>
      <w:r w:rsidRPr="00580D73">
        <w:t>§ 1</w:t>
      </w:r>
      <w:r w:rsidR="00B27F57">
        <w:t>5</w:t>
      </w:r>
      <w:r w:rsidR="0046315A">
        <w:t xml:space="preserve"> </w:t>
      </w:r>
      <w:r w:rsidRPr="00580D73">
        <w:t>Sonstiges</w:t>
      </w:r>
    </w:p>
    <w:p w:rsidR="00BB4327" w:rsidRPr="00BB4327" w:rsidRDefault="00BB4327" w:rsidP="00BB4327"/>
    <w:p w:rsidR="00B30B74" w:rsidRDefault="00AB41BA" w:rsidP="00906E7B">
      <w:pPr>
        <w:ind w:left="567" w:hanging="567"/>
        <w:rPr>
          <w:rFonts w:cs="Arial"/>
          <w:szCs w:val="22"/>
        </w:rPr>
      </w:pPr>
      <w:r>
        <w:rPr>
          <w:rFonts w:cs="Arial"/>
          <w:szCs w:val="22"/>
        </w:rPr>
        <w:t>(</w:t>
      </w:r>
      <w:r w:rsidRPr="00580D73">
        <w:rPr>
          <w:rFonts w:cs="Arial"/>
          <w:szCs w:val="22"/>
        </w:rPr>
        <w:t>1</w:t>
      </w:r>
      <w:r>
        <w:rPr>
          <w:rFonts w:cs="Arial"/>
          <w:szCs w:val="22"/>
        </w:rPr>
        <w:t>)</w:t>
      </w:r>
      <w:r w:rsidR="00C86AEF" w:rsidRPr="00580D73">
        <w:rPr>
          <w:rFonts w:cs="Arial"/>
          <w:szCs w:val="22"/>
        </w:rPr>
        <w:tab/>
      </w:r>
      <w:r w:rsidR="00B248B1" w:rsidRPr="00580D73">
        <w:rPr>
          <w:rFonts w:cs="Arial"/>
          <w:szCs w:val="22"/>
        </w:rPr>
        <w:t xml:space="preserve">Änderungen und Ergänzungen dieses Vertrages bedürfen der Schriftform. </w:t>
      </w:r>
      <w:r w:rsidR="00C86AEF" w:rsidRPr="00580D73">
        <w:rPr>
          <w:rFonts w:cs="Arial"/>
          <w:szCs w:val="22"/>
        </w:rPr>
        <w:t>Die Änderung des Schriftformerfordernisses bedarf ebenfalls der Schriftform.</w:t>
      </w:r>
      <w:r w:rsidR="00B30B74" w:rsidRPr="00580D73">
        <w:rPr>
          <w:rFonts w:cs="Arial"/>
          <w:szCs w:val="22"/>
        </w:rPr>
        <w:t xml:space="preserve"> </w:t>
      </w:r>
      <w:r w:rsidR="003A1B3C">
        <w:rPr>
          <w:rFonts w:cs="Arial"/>
          <w:szCs w:val="22"/>
        </w:rPr>
        <w:t>Als Schriftform ist eine Unterzeichnung und Übersendung durch eingescannte Unterschriften ist ausreichend.</w:t>
      </w:r>
    </w:p>
    <w:p w:rsidR="00BB4327" w:rsidRDefault="00BB4327" w:rsidP="00906E7B">
      <w:pPr>
        <w:ind w:left="567" w:hanging="567"/>
        <w:rPr>
          <w:rFonts w:cs="Arial"/>
          <w:szCs w:val="22"/>
        </w:rPr>
      </w:pPr>
    </w:p>
    <w:p w:rsidR="0028438C" w:rsidRDefault="0028438C" w:rsidP="00906E7B">
      <w:pPr>
        <w:ind w:left="567" w:hanging="567"/>
        <w:rPr>
          <w:rFonts w:cs="Arial"/>
          <w:szCs w:val="22"/>
        </w:rPr>
      </w:pPr>
      <w:r>
        <w:rPr>
          <w:rFonts w:cs="Arial"/>
          <w:szCs w:val="22"/>
        </w:rPr>
        <w:t>(2)</w:t>
      </w:r>
      <w:r>
        <w:rPr>
          <w:rFonts w:cs="Arial"/>
          <w:szCs w:val="22"/>
        </w:rPr>
        <w:tab/>
      </w:r>
      <w:r w:rsidRPr="00580D73">
        <w:rPr>
          <w:rFonts w:cs="Arial"/>
          <w:szCs w:val="22"/>
        </w:rPr>
        <w:t>Sollte eine Bestimmung dieser Vereinbarung ganz oder teilweise unwirksam sein oder werden, so berührt dies die Wirksamkeit des Vertrages im Übrigen nicht. Das Gleiche gilt für den Fall einer Regelungslücke. An die Stelle der unwirksamen Bestimmung oder der Regelungslücke soll vielmehr rückwirkend eine Regelung treten, die rechtlich zulässig ist und dem Sinn und Zweck der ursprünglichen Bestimmung am nächsten kommt. Dies gilt nicht soweit die Vertragsdurchführung mit der teilweisen Unwirksamkeit/Regelungslücke für eine</w:t>
      </w:r>
      <w:r w:rsidR="00F34F21">
        <w:rPr>
          <w:rFonts w:cs="Arial"/>
          <w:szCs w:val="22"/>
        </w:rPr>
        <w:t xml:space="preserve">n </w:t>
      </w:r>
      <w:r w:rsidR="00F34F21" w:rsidRPr="00B27F57">
        <w:rPr>
          <w:rFonts w:cs="Arial"/>
          <w:szCs w:val="22"/>
        </w:rPr>
        <w:t>Part</w:t>
      </w:r>
      <w:r w:rsidR="00F34F21">
        <w:rPr>
          <w:rFonts w:cs="Arial"/>
          <w:szCs w:val="22"/>
        </w:rPr>
        <w:t>ner</w:t>
      </w:r>
      <w:r w:rsidRPr="00580D73">
        <w:rPr>
          <w:rFonts w:cs="Arial"/>
          <w:szCs w:val="22"/>
        </w:rPr>
        <w:t xml:space="preserve"> eine unzumutbare Härte darstellt. </w:t>
      </w:r>
    </w:p>
    <w:p w:rsidR="00BB4327" w:rsidRPr="00580D73" w:rsidRDefault="00BB4327" w:rsidP="00906E7B">
      <w:pPr>
        <w:ind w:left="567" w:hanging="567"/>
        <w:rPr>
          <w:rFonts w:cs="Arial"/>
          <w:szCs w:val="22"/>
        </w:rPr>
      </w:pPr>
    </w:p>
    <w:p w:rsidR="00B30B74" w:rsidRDefault="00AB41BA" w:rsidP="00906E7B">
      <w:pPr>
        <w:ind w:left="567" w:hanging="567"/>
        <w:rPr>
          <w:rFonts w:cs="Arial"/>
          <w:szCs w:val="22"/>
        </w:rPr>
      </w:pPr>
      <w:r>
        <w:rPr>
          <w:rFonts w:cs="Arial"/>
          <w:szCs w:val="22"/>
        </w:rPr>
        <w:t>(</w:t>
      </w:r>
      <w:r w:rsidR="0028438C">
        <w:rPr>
          <w:rFonts w:cs="Arial"/>
          <w:szCs w:val="22"/>
        </w:rPr>
        <w:t>3</w:t>
      </w:r>
      <w:r>
        <w:rPr>
          <w:rFonts w:cs="Arial"/>
          <w:szCs w:val="22"/>
        </w:rPr>
        <w:t>)</w:t>
      </w:r>
      <w:r w:rsidR="00605129" w:rsidRPr="00580D73">
        <w:rPr>
          <w:rFonts w:cs="Arial"/>
          <w:szCs w:val="22"/>
        </w:rPr>
        <w:tab/>
      </w:r>
      <w:r w:rsidR="00B248B1" w:rsidRPr="00580D73">
        <w:rPr>
          <w:rFonts w:cs="Arial"/>
          <w:szCs w:val="22"/>
        </w:rPr>
        <w:t>Kein Partner ist berechtigt, den anderen Partner aufgrund dieses Vertrages rechtsgeschäftlich zu vertreten, Erklärungen abzugeben oder Verpflichtungen mit Wirkung für den Partner zu übernehmen. Ein</w:t>
      </w:r>
      <w:r w:rsidR="00923715">
        <w:rPr>
          <w:rFonts w:cs="Arial"/>
          <w:szCs w:val="22"/>
        </w:rPr>
        <w:t>e</w:t>
      </w:r>
      <w:r w:rsidR="00B248B1" w:rsidRPr="00580D73">
        <w:rPr>
          <w:rFonts w:cs="Arial"/>
          <w:szCs w:val="22"/>
        </w:rPr>
        <w:t xml:space="preserve"> Vertretung/Verpflichtung ist zulässig, wenn vorher für den jeweiligen Fall eine ausdrückliche schriftliche Zustimmung erteilt wurde. </w:t>
      </w:r>
    </w:p>
    <w:p w:rsidR="00BB4327" w:rsidRPr="00580D73" w:rsidRDefault="00BB4327" w:rsidP="00906E7B">
      <w:pPr>
        <w:ind w:left="567" w:hanging="567"/>
        <w:rPr>
          <w:rFonts w:cs="Arial"/>
          <w:szCs w:val="22"/>
        </w:rPr>
      </w:pPr>
    </w:p>
    <w:p w:rsidR="00B30B74" w:rsidRDefault="00AB41BA" w:rsidP="00906E7B">
      <w:pPr>
        <w:ind w:left="567" w:hanging="567"/>
        <w:rPr>
          <w:rFonts w:cs="Arial"/>
          <w:szCs w:val="22"/>
        </w:rPr>
      </w:pPr>
      <w:r>
        <w:rPr>
          <w:rFonts w:cs="Arial"/>
          <w:szCs w:val="22"/>
        </w:rPr>
        <w:t>(</w:t>
      </w:r>
      <w:r w:rsidR="0028438C">
        <w:rPr>
          <w:rFonts w:cs="Arial"/>
          <w:szCs w:val="22"/>
        </w:rPr>
        <w:t>4</w:t>
      </w:r>
      <w:r>
        <w:rPr>
          <w:rFonts w:cs="Arial"/>
          <w:szCs w:val="22"/>
        </w:rPr>
        <w:t>)</w:t>
      </w:r>
      <w:r w:rsidR="00C86AEF" w:rsidRPr="00580D73">
        <w:rPr>
          <w:rFonts w:cs="Arial"/>
          <w:szCs w:val="22"/>
        </w:rPr>
        <w:tab/>
      </w:r>
      <w:r w:rsidR="00B248B1" w:rsidRPr="00580D73">
        <w:rPr>
          <w:rFonts w:cs="Arial"/>
          <w:szCs w:val="22"/>
        </w:rPr>
        <w:t xml:space="preserve">Durch diese Vereinbarung soll kein gesellschaftsrechtliches oder gesellschaftsähnliches Verhältnis, keine gemeinsame Haftung, keine Garantie- oder sonstige Einstandspflicht begründet werden. </w:t>
      </w:r>
    </w:p>
    <w:p w:rsidR="00BB4327" w:rsidRPr="00580D73" w:rsidRDefault="00BB4327" w:rsidP="00906E7B">
      <w:pPr>
        <w:ind w:left="567" w:hanging="567"/>
        <w:rPr>
          <w:rFonts w:cs="Arial"/>
          <w:szCs w:val="22"/>
        </w:rPr>
      </w:pPr>
    </w:p>
    <w:p w:rsidR="00B30B74" w:rsidRDefault="00AB41BA" w:rsidP="00906E7B">
      <w:pPr>
        <w:ind w:left="567" w:hanging="567"/>
        <w:rPr>
          <w:rFonts w:cs="Arial"/>
          <w:szCs w:val="22"/>
        </w:rPr>
      </w:pPr>
      <w:r>
        <w:rPr>
          <w:rFonts w:cs="Arial"/>
          <w:szCs w:val="22"/>
        </w:rPr>
        <w:t>(</w:t>
      </w:r>
      <w:r w:rsidR="0028438C">
        <w:rPr>
          <w:rFonts w:cs="Arial"/>
          <w:szCs w:val="22"/>
        </w:rPr>
        <w:t>5</w:t>
      </w:r>
      <w:r>
        <w:rPr>
          <w:rFonts w:cs="Arial"/>
          <w:szCs w:val="22"/>
        </w:rPr>
        <w:t>)</w:t>
      </w:r>
      <w:r w:rsidR="00C86AEF" w:rsidRPr="00580D73">
        <w:rPr>
          <w:rFonts w:cs="Arial"/>
          <w:szCs w:val="22"/>
        </w:rPr>
        <w:tab/>
      </w:r>
      <w:r w:rsidR="00B248B1" w:rsidRPr="00580D73">
        <w:rPr>
          <w:rFonts w:cs="Arial"/>
          <w:szCs w:val="22"/>
        </w:rPr>
        <w:t>Meinungsverschiedenheiten aus diese</w:t>
      </w:r>
      <w:r w:rsidR="00605129" w:rsidRPr="00580D73">
        <w:rPr>
          <w:rFonts w:cs="Arial"/>
          <w:szCs w:val="22"/>
        </w:rPr>
        <w:t>m</w:t>
      </w:r>
      <w:r w:rsidR="00B248B1" w:rsidRPr="00580D73">
        <w:rPr>
          <w:rFonts w:cs="Arial"/>
          <w:szCs w:val="22"/>
        </w:rPr>
        <w:t xml:space="preserve"> Ver</w:t>
      </w:r>
      <w:r w:rsidR="00605129" w:rsidRPr="00580D73">
        <w:rPr>
          <w:rFonts w:cs="Arial"/>
          <w:szCs w:val="22"/>
        </w:rPr>
        <w:t>trag</w:t>
      </w:r>
      <w:r w:rsidR="00B248B1" w:rsidRPr="00580D73">
        <w:rPr>
          <w:rFonts w:cs="Arial"/>
          <w:szCs w:val="22"/>
        </w:rPr>
        <w:t xml:space="preserve"> oder </w:t>
      </w:r>
      <w:r w:rsidR="00F91838" w:rsidRPr="00F91838">
        <w:rPr>
          <w:rFonts w:cs="Arial"/>
          <w:szCs w:val="22"/>
        </w:rPr>
        <w:t>der Zusammenarbeit</w:t>
      </w:r>
      <w:r w:rsidR="00B248B1" w:rsidRPr="00580D73">
        <w:rPr>
          <w:rFonts w:cs="Arial"/>
          <w:szCs w:val="22"/>
        </w:rPr>
        <w:t xml:space="preserve">, auch solche, die erst nach </w:t>
      </w:r>
      <w:r w:rsidR="00605129" w:rsidRPr="00580D73">
        <w:rPr>
          <w:rFonts w:cs="Arial"/>
          <w:szCs w:val="22"/>
        </w:rPr>
        <w:t>d</w:t>
      </w:r>
      <w:r w:rsidR="00B248B1" w:rsidRPr="00580D73">
        <w:rPr>
          <w:rFonts w:cs="Arial"/>
          <w:szCs w:val="22"/>
        </w:rPr>
        <w:t xml:space="preserve">er Beendigung entstehen, werden die Partner versuchen, zunächst gütlich beizulegen. Sie werden hierzu </w:t>
      </w:r>
      <w:r w:rsidR="00C86AEF" w:rsidRPr="00580D73">
        <w:rPr>
          <w:rFonts w:cs="Arial"/>
          <w:szCs w:val="22"/>
        </w:rPr>
        <w:t xml:space="preserve">ggf. den Fördermittelgeber </w:t>
      </w:r>
      <w:r w:rsidR="00B248B1" w:rsidRPr="00580D73">
        <w:rPr>
          <w:rFonts w:cs="Arial"/>
          <w:szCs w:val="22"/>
        </w:rPr>
        <w:t xml:space="preserve">um Vermittlung und Schlichtung bitten. </w:t>
      </w:r>
      <w:r w:rsidR="00C86AEF" w:rsidRPr="00580D73">
        <w:rPr>
          <w:rFonts w:cs="Arial"/>
          <w:szCs w:val="22"/>
        </w:rPr>
        <w:t>Der gerichtliche Rechtsweg wird dadurch nicht ausgeschlossen.</w:t>
      </w:r>
      <w:r w:rsidR="00B30B74" w:rsidRPr="00580D73">
        <w:rPr>
          <w:rFonts w:cs="Arial"/>
          <w:szCs w:val="22"/>
        </w:rPr>
        <w:t xml:space="preserve"> </w:t>
      </w:r>
    </w:p>
    <w:p w:rsidR="008E4A80" w:rsidRPr="00580D73" w:rsidRDefault="008E4A80" w:rsidP="00906E7B">
      <w:pPr>
        <w:ind w:left="567" w:hanging="567"/>
        <w:rPr>
          <w:rFonts w:cs="Arial"/>
          <w:szCs w:val="22"/>
        </w:rPr>
      </w:pPr>
    </w:p>
    <w:p w:rsidR="00B30B74" w:rsidRDefault="00AB41BA" w:rsidP="00906E7B">
      <w:pPr>
        <w:ind w:left="567" w:hanging="567"/>
        <w:rPr>
          <w:rFonts w:cs="Arial"/>
          <w:szCs w:val="22"/>
        </w:rPr>
      </w:pPr>
      <w:r>
        <w:rPr>
          <w:rFonts w:cs="Arial"/>
          <w:szCs w:val="22"/>
        </w:rPr>
        <w:t>(</w:t>
      </w:r>
      <w:r w:rsidR="0028438C">
        <w:rPr>
          <w:rFonts w:cs="Arial"/>
          <w:szCs w:val="22"/>
        </w:rPr>
        <w:t>6</w:t>
      </w:r>
      <w:r>
        <w:rPr>
          <w:rFonts w:cs="Arial"/>
          <w:szCs w:val="22"/>
        </w:rPr>
        <w:t>)</w:t>
      </w:r>
      <w:r w:rsidR="00B30B74" w:rsidRPr="00580D73">
        <w:rPr>
          <w:rFonts w:cs="Arial"/>
          <w:szCs w:val="22"/>
        </w:rPr>
        <w:tab/>
      </w:r>
      <w:r w:rsidR="009355E6">
        <w:rPr>
          <w:rFonts w:cs="Arial"/>
          <w:szCs w:val="22"/>
        </w:rPr>
        <w:t>Für d</w:t>
      </w:r>
      <w:r w:rsidR="00B248B1" w:rsidRPr="00580D73">
        <w:rPr>
          <w:rFonts w:cs="Arial"/>
          <w:szCs w:val="22"/>
        </w:rPr>
        <w:t>e</w:t>
      </w:r>
      <w:r w:rsidR="009355E6">
        <w:rPr>
          <w:rFonts w:cs="Arial"/>
          <w:szCs w:val="22"/>
        </w:rPr>
        <w:t>n Vertrag und die Zusammenarbeit</w:t>
      </w:r>
      <w:r w:rsidR="00B248B1" w:rsidRPr="00580D73">
        <w:rPr>
          <w:rFonts w:cs="Arial"/>
          <w:szCs w:val="22"/>
        </w:rPr>
        <w:t xml:space="preserve"> gilt ausschließlich deutsches Recht unter Ausschluss der Kollisionsregelungen des internationalen Privatrechts. Die Anwendung des UN-Kaufrechts wird ausgeschlossen. </w:t>
      </w:r>
    </w:p>
    <w:p w:rsidR="005A4ED6" w:rsidRPr="00580D73" w:rsidRDefault="005A4ED6" w:rsidP="00906E7B">
      <w:pPr>
        <w:ind w:left="567" w:hanging="567"/>
        <w:rPr>
          <w:rFonts w:cs="Arial"/>
          <w:szCs w:val="22"/>
        </w:rPr>
      </w:pPr>
    </w:p>
    <w:p w:rsidR="00B30B74" w:rsidRPr="00580D73" w:rsidRDefault="00AB41BA" w:rsidP="00906E7B">
      <w:pPr>
        <w:ind w:left="567" w:hanging="567"/>
        <w:rPr>
          <w:rFonts w:cs="Arial"/>
          <w:szCs w:val="22"/>
        </w:rPr>
      </w:pPr>
      <w:r>
        <w:rPr>
          <w:rFonts w:cs="Arial"/>
          <w:szCs w:val="22"/>
        </w:rPr>
        <w:t>(</w:t>
      </w:r>
      <w:r w:rsidR="0028438C">
        <w:rPr>
          <w:rFonts w:cs="Arial"/>
          <w:szCs w:val="22"/>
        </w:rPr>
        <w:t>7</w:t>
      </w:r>
      <w:r>
        <w:rPr>
          <w:rFonts w:cs="Arial"/>
          <w:szCs w:val="22"/>
        </w:rPr>
        <w:t>)</w:t>
      </w:r>
      <w:r w:rsidR="00B30B74" w:rsidRPr="00580D73">
        <w:rPr>
          <w:rFonts w:cs="Arial"/>
          <w:szCs w:val="22"/>
        </w:rPr>
        <w:tab/>
      </w:r>
      <w:r w:rsidR="00B248B1" w:rsidRPr="00580D73">
        <w:rPr>
          <w:rFonts w:cs="Arial"/>
          <w:szCs w:val="22"/>
        </w:rPr>
        <w:t xml:space="preserve">Erfüllungsort und ausschließlicher Gerichtsstand sind Cottbus. </w:t>
      </w:r>
    </w:p>
    <w:p w:rsidR="00670C4A" w:rsidRDefault="00670C4A" w:rsidP="00906E7B">
      <w:pPr>
        <w:rPr>
          <w:rFonts w:cs="Arial"/>
          <w:szCs w:val="22"/>
        </w:rPr>
      </w:pPr>
    </w:p>
    <w:p w:rsidR="00F2770D" w:rsidRDefault="00F2770D" w:rsidP="00F2770D"/>
    <w:p w:rsidR="002B3AF0" w:rsidRPr="002B3AF0" w:rsidRDefault="002B3AF0" w:rsidP="00F2770D">
      <w:pPr>
        <w:rPr>
          <w:b/>
        </w:rPr>
      </w:pPr>
      <w:r>
        <w:rPr>
          <w:b/>
        </w:rPr>
        <w:t>Anlagen:</w:t>
      </w:r>
    </w:p>
    <w:p w:rsidR="002B3AF0" w:rsidRPr="00F2770D" w:rsidRDefault="002B3AF0" w:rsidP="00F2770D"/>
    <w:p w:rsidR="00AC1CF8" w:rsidRPr="00580D73" w:rsidRDefault="00424260" w:rsidP="00906E7B">
      <w:r>
        <w:t xml:space="preserve">- </w:t>
      </w:r>
      <w:r w:rsidR="00435E1C" w:rsidRPr="00580D73">
        <w:t>Arbeitsplan</w:t>
      </w:r>
      <w:r w:rsidR="00257775" w:rsidRPr="00580D73">
        <w:t xml:space="preserve"> </w:t>
      </w:r>
    </w:p>
    <w:p w:rsidR="00AC1CF8" w:rsidRPr="00580D73" w:rsidRDefault="00AC1CF8" w:rsidP="00906E7B">
      <w:pPr>
        <w:rPr>
          <w:rFonts w:cs="Arial"/>
          <w:b/>
          <w:szCs w:val="22"/>
        </w:rPr>
      </w:pPr>
    </w:p>
    <w:p w:rsidR="00AC1CF8" w:rsidRPr="00580D73" w:rsidRDefault="00AC1CF8" w:rsidP="00906E7B">
      <w:pPr>
        <w:rPr>
          <w:rFonts w:cs="Arial"/>
          <w:szCs w:val="22"/>
        </w:rPr>
      </w:pPr>
    </w:p>
    <w:p w:rsidR="009360CB" w:rsidRPr="00580D73" w:rsidRDefault="00435E1C" w:rsidP="00906E7B">
      <w:pPr>
        <w:rPr>
          <w:rFonts w:cs="Arial"/>
          <w:szCs w:val="22"/>
        </w:rPr>
      </w:pPr>
      <w:r w:rsidRPr="00580D73">
        <w:rPr>
          <w:rFonts w:cs="Arial"/>
          <w:b/>
          <w:szCs w:val="22"/>
        </w:rPr>
        <w:t>Brandenburgische Technische Universität Cottbus - Senftenberg</w:t>
      </w:r>
      <w:r w:rsidR="00257775" w:rsidRPr="00580D73">
        <w:rPr>
          <w:rFonts w:cs="Arial"/>
          <w:b/>
          <w:szCs w:val="22"/>
        </w:rPr>
        <w:t xml:space="preserve"> </w:t>
      </w:r>
    </w:p>
    <w:p w:rsidR="00435E1C" w:rsidRPr="00580D73" w:rsidRDefault="00435E1C" w:rsidP="00906E7B">
      <w:pPr>
        <w:rPr>
          <w:rFonts w:cs="Arial"/>
          <w:szCs w:val="22"/>
        </w:rPr>
      </w:pPr>
    </w:p>
    <w:p w:rsidR="00CE4744" w:rsidRPr="00580D73" w:rsidRDefault="0051058C" w:rsidP="00906E7B">
      <w:pPr>
        <w:rPr>
          <w:rFonts w:cs="Arial"/>
          <w:szCs w:val="22"/>
        </w:rPr>
      </w:pPr>
      <w:r w:rsidRPr="00580D73">
        <w:rPr>
          <w:rFonts w:cs="Arial"/>
          <w:szCs w:val="22"/>
        </w:rPr>
        <w:t>Cottbus</w:t>
      </w:r>
      <w:r w:rsidR="009360CB" w:rsidRPr="00580D73">
        <w:rPr>
          <w:rFonts w:cs="Arial"/>
          <w:szCs w:val="22"/>
        </w:rPr>
        <w:t>, den</w:t>
      </w:r>
      <w:r w:rsidR="00B07014" w:rsidRPr="00580D73">
        <w:rPr>
          <w:rFonts w:cs="Arial"/>
          <w:szCs w:val="22"/>
        </w:rPr>
        <w:t xml:space="preserve"> </w:t>
      </w:r>
      <w:r w:rsidR="00B07014" w:rsidRPr="00580D73">
        <w:rPr>
          <w:rFonts w:cs="Arial"/>
          <w:color w:val="FF0000"/>
          <w:szCs w:val="22"/>
        </w:rPr>
        <w:t>…</w:t>
      </w:r>
      <w:r w:rsidR="00257775" w:rsidRPr="00580D73">
        <w:rPr>
          <w:rFonts w:cs="Arial"/>
          <w:szCs w:val="22"/>
        </w:rPr>
        <w:t xml:space="preserve"> </w:t>
      </w:r>
      <w:r w:rsidR="00CE4744" w:rsidRPr="00580D73">
        <w:rPr>
          <w:rFonts w:cs="Arial"/>
          <w:szCs w:val="22"/>
        </w:rPr>
        <w:tab/>
      </w:r>
      <w:r w:rsidR="00257775" w:rsidRPr="00580D73">
        <w:rPr>
          <w:rFonts w:cs="Arial"/>
          <w:szCs w:val="22"/>
        </w:rPr>
        <w:tab/>
      </w:r>
      <w:r w:rsidR="00CE4744" w:rsidRPr="00580D73">
        <w:rPr>
          <w:rFonts w:cs="Arial"/>
          <w:szCs w:val="22"/>
        </w:rPr>
        <w:tab/>
      </w:r>
      <w:r w:rsidR="00CE4744" w:rsidRPr="00580D73">
        <w:rPr>
          <w:rFonts w:cs="Arial"/>
          <w:szCs w:val="22"/>
        </w:rPr>
        <w:tab/>
      </w:r>
      <w:r w:rsidR="00CE4744" w:rsidRPr="00580D73">
        <w:rPr>
          <w:rFonts w:cs="Arial"/>
          <w:szCs w:val="22"/>
        </w:rPr>
        <w:tab/>
      </w:r>
      <w:r w:rsidR="00B07014" w:rsidRPr="00580D73">
        <w:rPr>
          <w:rFonts w:cs="Arial"/>
          <w:szCs w:val="22"/>
        </w:rPr>
        <w:t>Cottbus</w:t>
      </w:r>
      <w:r w:rsidR="00CE4744" w:rsidRPr="00580D73">
        <w:rPr>
          <w:rFonts w:cs="Arial"/>
          <w:szCs w:val="22"/>
        </w:rPr>
        <w:t>, den</w:t>
      </w:r>
      <w:r w:rsidR="00B07014" w:rsidRPr="00580D73">
        <w:rPr>
          <w:rFonts w:cs="Arial"/>
          <w:szCs w:val="22"/>
        </w:rPr>
        <w:t xml:space="preserve"> </w:t>
      </w:r>
      <w:r w:rsidR="00B07014" w:rsidRPr="00580D73">
        <w:rPr>
          <w:rFonts w:cs="Arial"/>
          <w:color w:val="FF0000"/>
          <w:szCs w:val="22"/>
        </w:rPr>
        <w:t>…</w:t>
      </w:r>
      <w:r w:rsidR="00257775" w:rsidRPr="00580D73">
        <w:rPr>
          <w:rFonts w:cs="Arial"/>
          <w:szCs w:val="22"/>
        </w:rPr>
        <w:t xml:space="preserve"> </w:t>
      </w:r>
    </w:p>
    <w:p w:rsidR="00A10109" w:rsidRPr="00580D73" w:rsidRDefault="00A10109" w:rsidP="00906E7B">
      <w:pPr>
        <w:rPr>
          <w:rFonts w:cs="Arial"/>
          <w:szCs w:val="22"/>
        </w:rPr>
      </w:pPr>
    </w:p>
    <w:p w:rsidR="00A10109" w:rsidRDefault="00A10109" w:rsidP="00906E7B">
      <w:pPr>
        <w:rPr>
          <w:rFonts w:cs="Arial"/>
          <w:szCs w:val="22"/>
        </w:rPr>
      </w:pPr>
    </w:p>
    <w:p w:rsidR="00D63D64" w:rsidRPr="00580D73" w:rsidRDefault="00D63D64" w:rsidP="00906E7B">
      <w:pPr>
        <w:rPr>
          <w:rFonts w:cs="Arial"/>
          <w:szCs w:val="22"/>
        </w:rPr>
      </w:pPr>
    </w:p>
    <w:p w:rsidR="00CE4744" w:rsidRPr="00D203F8" w:rsidRDefault="009360CB" w:rsidP="00906E7B">
      <w:pPr>
        <w:rPr>
          <w:rFonts w:cs="Arial"/>
          <w:szCs w:val="22"/>
        </w:rPr>
      </w:pPr>
      <w:r w:rsidRPr="00D203F8">
        <w:rPr>
          <w:rFonts w:cs="Arial"/>
          <w:szCs w:val="22"/>
        </w:rPr>
        <w:t>……………………………………..........</w:t>
      </w:r>
      <w:r w:rsidR="005F7D81" w:rsidRPr="00D203F8">
        <w:rPr>
          <w:rFonts w:cs="Arial"/>
          <w:szCs w:val="22"/>
        </w:rPr>
        <w:t>...</w:t>
      </w:r>
      <w:r w:rsidR="00257775" w:rsidRPr="00D203F8">
        <w:rPr>
          <w:rFonts w:cs="Arial"/>
          <w:szCs w:val="22"/>
        </w:rPr>
        <w:t xml:space="preserve"> </w:t>
      </w:r>
      <w:r w:rsidR="0051058C" w:rsidRPr="00D203F8">
        <w:rPr>
          <w:rFonts w:cs="Arial"/>
          <w:szCs w:val="22"/>
        </w:rPr>
        <w:tab/>
      </w:r>
      <w:r w:rsidR="0051058C" w:rsidRPr="00D203F8">
        <w:rPr>
          <w:rFonts w:cs="Arial"/>
          <w:szCs w:val="22"/>
        </w:rPr>
        <w:tab/>
        <w:t>…………………………………….............</w:t>
      </w:r>
      <w:r w:rsidR="00257775" w:rsidRPr="00D203F8">
        <w:rPr>
          <w:rFonts w:cs="Arial"/>
          <w:szCs w:val="22"/>
        </w:rPr>
        <w:t xml:space="preserve"> </w:t>
      </w:r>
    </w:p>
    <w:p w:rsidR="005F7D81" w:rsidRPr="00D203F8" w:rsidRDefault="005F7D81" w:rsidP="00906E7B">
      <w:pPr>
        <w:ind w:left="567" w:hanging="567"/>
        <w:rPr>
          <w:rFonts w:cs="Arial"/>
          <w:color w:val="FF0000"/>
          <w:szCs w:val="22"/>
        </w:rPr>
      </w:pPr>
      <w:r w:rsidRPr="00D203F8">
        <w:rPr>
          <w:rFonts w:cs="Arial"/>
          <w:szCs w:val="22"/>
        </w:rPr>
        <w:t xml:space="preserve">Prof. Dr. Christiane Hipp </w:t>
      </w:r>
      <w:r w:rsidR="0051058C" w:rsidRPr="00D203F8">
        <w:rPr>
          <w:rFonts w:cs="Arial"/>
          <w:szCs w:val="22"/>
        </w:rPr>
        <w:tab/>
      </w:r>
      <w:r w:rsidR="009355E6" w:rsidRPr="00D203F8">
        <w:rPr>
          <w:rFonts w:cs="Arial"/>
          <w:szCs w:val="22"/>
        </w:rPr>
        <w:tab/>
      </w:r>
      <w:r w:rsidR="009355E6" w:rsidRPr="00D203F8">
        <w:rPr>
          <w:rFonts w:cs="Arial"/>
          <w:szCs w:val="22"/>
        </w:rPr>
        <w:tab/>
      </w:r>
      <w:r w:rsidR="0051058C" w:rsidRPr="00D203F8">
        <w:rPr>
          <w:rFonts w:cs="Arial"/>
          <w:szCs w:val="22"/>
        </w:rPr>
        <w:tab/>
      </w:r>
      <w:r w:rsidR="00B07014" w:rsidRPr="00D203F8">
        <w:rPr>
          <w:rFonts w:cs="Arial"/>
          <w:color w:val="FF0000"/>
          <w:szCs w:val="22"/>
        </w:rPr>
        <w:t xml:space="preserve">Prof. </w:t>
      </w:r>
      <w:r w:rsidR="009355E6" w:rsidRPr="00D203F8">
        <w:rPr>
          <w:rFonts w:cs="Arial"/>
          <w:color w:val="FF0000"/>
          <w:szCs w:val="22"/>
        </w:rPr>
        <w:t>Dr.</w:t>
      </w:r>
    </w:p>
    <w:p w:rsidR="00B07014" w:rsidRPr="00580D73" w:rsidRDefault="00B07014" w:rsidP="00906E7B">
      <w:pPr>
        <w:rPr>
          <w:rFonts w:cs="Arial"/>
          <w:szCs w:val="22"/>
        </w:rPr>
      </w:pPr>
      <w:r w:rsidRPr="00580D73">
        <w:rPr>
          <w:rFonts w:cs="Arial"/>
          <w:szCs w:val="22"/>
        </w:rPr>
        <w:t>Amtierende P</w:t>
      </w:r>
      <w:r w:rsidR="005F7D81" w:rsidRPr="00580D73">
        <w:rPr>
          <w:rFonts w:cs="Arial"/>
          <w:szCs w:val="22"/>
        </w:rPr>
        <w:t>räsidentin</w:t>
      </w:r>
      <w:r w:rsidR="00257775" w:rsidRPr="00580D73">
        <w:rPr>
          <w:rFonts w:cs="Arial"/>
          <w:szCs w:val="22"/>
        </w:rPr>
        <w:t xml:space="preserve"> </w:t>
      </w:r>
      <w:r w:rsidR="0051058C" w:rsidRPr="00580D73">
        <w:rPr>
          <w:rFonts w:cs="Arial"/>
          <w:szCs w:val="22"/>
        </w:rPr>
        <w:tab/>
      </w:r>
      <w:r w:rsidR="0051058C" w:rsidRPr="00580D73">
        <w:rPr>
          <w:rFonts w:cs="Arial"/>
          <w:szCs w:val="22"/>
        </w:rPr>
        <w:tab/>
      </w:r>
      <w:r w:rsidR="0051058C" w:rsidRPr="00580D73">
        <w:rPr>
          <w:rFonts w:cs="Arial"/>
          <w:szCs w:val="22"/>
        </w:rPr>
        <w:tab/>
      </w:r>
      <w:r w:rsidRPr="00580D73">
        <w:rPr>
          <w:rFonts w:cs="Arial"/>
          <w:szCs w:val="22"/>
        </w:rPr>
        <w:tab/>
      </w:r>
      <w:r w:rsidR="000C3AD8" w:rsidRPr="000C3AD8">
        <w:rPr>
          <w:rFonts w:cs="Arial"/>
          <w:color w:val="FF0000"/>
          <w:szCs w:val="22"/>
        </w:rPr>
        <w:t>Projektleiter/in</w:t>
      </w:r>
      <w:r w:rsidR="00257775" w:rsidRPr="000C3AD8">
        <w:rPr>
          <w:rFonts w:cs="Arial"/>
          <w:color w:val="FF0000"/>
          <w:szCs w:val="22"/>
        </w:rPr>
        <w:t xml:space="preserve"> </w:t>
      </w:r>
    </w:p>
    <w:p w:rsidR="00B07014" w:rsidRPr="00580D73" w:rsidRDefault="00B07014" w:rsidP="00906E7B">
      <w:pPr>
        <w:rPr>
          <w:rFonts w:cs="Arial"/>
          <w:szCs w:val="22"/>
        </w:rPr>
      </w:pPr>
    </w:p>
    <w:p w:rsidR="00B07014" w:rsidRDefault="00B07014" w:rsidP="00906E7B">
      <w:pPr>
        <w:rPr>
          <w:rFonts w:cs="Arial"/>
          <w:szCs w:val="22"/>
        </w:rPr>
      </w:pPr>
    </w:p>
    <w:p w:rsidR="00D63D64" w:rsidRPr="00580D73" w:rsidRDefault="00D63D64" w:rsidP="00906E7B">
      <w:pPr>
        <w:rPr>
          <w:rFonts w:cs="Arial"/>
          <w:szCs w:val="22"/>
        </w:rPr>
      </w:pPr>
    </w:p>
    <w:p w:rsidR="00B07014" w:rsidRPr="00580D73" w:rsidRDefault="00FB5190" w:rsidP="00906E7B">
      <w:pPr>
        <w:rPr>
          <w:rFonts w:cs="Arial"/>
          <w:b/>
          <w:szCs w:val="22"/>
        </w:rPr>
      </w:pPr>
      <w:r w:rsidRPr="00580D73">
        <w:rPr>
          <w:rFonts w:cs="Arial"/>
          <w:b/>
          <w:color w:val="FF0000"/>
          <w:szCs w:val="22"/>
        </w:rPr>
        <w:t>X</w:t>
      </w:r>
      <w:r>
        <w:rPr>
          <w:rFonts w:cs="Arial"/>
          <w:b/>
          <w:color w:val="FF0000"/>
          <w:szCs w:val="22"/>
        </w:rPr>
        <w:t>Y</w:t>
      </w:r>
      <w:r w:rsidR="00BE73E6" w:rsidRPr="00580D73">
        <w:rPr>
          <w:rFonts w:cs="Arial"/>
          <w:b/>
          <w:color w:val="FF0000"/>
          <w:szCs w:val="22"/>
        </w:rPr>
        <w:t xml:space="preserve"> </w:t>
      </w:r>
    </w:p>
    <w:p w:rsidR="00B07014" w:rsidRPr="00580D73" w:rsidRDefault="00B07014" w:rsidP="00906E7B">
      <w:pPr>
        <w:ind w:left="567" w:hanging="567"/>
        <w:rPr>
          <w:rFonts w:cs="Arial"/>
          <w:szCs w:val="22"/>
        </w:rPr>
      </w:pPr>
    </w:p>
    <w:p w:rsidR="00B07014" w:rsidRPr="00580D73" w:rsidRDefault="0060438D" w:rsidP="00906E7B">
      <w:pPr>
        <w:ind w:left="567" w:hanging="567"/>
        <w:rPr>
          <w:rFonts w:cs="Arial"/>
          <w:szCs w:val="22"/>
        </w:rPr>
      </w:pPr>
      <w:r>
        <w:rPr>
          <w:rFonts w:cs="Arial"/>
          <w:color w:val="FF0000"/>
          <w:szCs w:val="22"/>
        </w:rPr>
        <w:t>Ort</w:t>
      </w:r>
      <w:r w:rsidR="00B07014" w:rsidRPr="00580D73">
        <w:rPr>
          <w:rFonts w:cs="Arial"/>
          <w:szCs w:val="22"/>
        </w:rPr>
        <w:t>, den</w:t>
      </w:r>
      <w:r w:rsidR="0073431D" w:rsidRPr="00580D73">
        <w:rPr>
          <w:rFonts w:cs="Arial"/>
          <w:szCs w:val="22"/>
        </w:rPr>
        <w:t xml:space="preserve"> </w:t>
      </w:r>
      <w:r w:rsidR="0073431D" w:rsidRPr="00580D73">
        <w:rPr>
          <w:rFonts w:cs="Arial"/>
          <w:color w:val="FF0000"/>
          <w:szCs w:val="22"/>
        </w:rPr>
        <w:t>…</w:t>
      </w:r>
      <w:r w:rsidR="00257775" w:rsidRPr="00580D73">
        <w:rPr>
          <w:rFonts w:cs="Arial"/>
          <w:szCs w:val="22"/>
        </w:rPr>
        <w:t xml:space="preserve"> </w:t>
      </w:r>
      <w:r w:rsidR="00257775" w:rsidRPr="00580D73">
        <w:rPr>
          <w:rFonts w:cs="Arial"/>
          <w:szCs w:val="22"/>
        </w:rPr>
        <w:tab/>
      </w:r>
    </w:p>
    <w:p w:rsidR="00B07014" w:rsidRDefault="00B07014" w:rsidP="00906E7B">
      <w:pPr>
        <w:ind w:left="567" w:hanging="567"/>
        <w:rPr>
          <w:rFonts w:cs="Arial"/>
          <w:szCs w:val="22"/>
        </w:rPr>
      </w:pPr>
    </w:p>
    <w:p w:rsidR="00D63D64" w:rsidRPr="00580D73" w:rsidRDefault="00D63D64" w:rsidP="00906E7B">
      <w:pPr>
        <w:ind w:left="567" w:hanging="567"/>
        <w:rPr>
          <w:rFonts w:cs="Arial"/>
          <w:szCs w:val="22"/>
        </w:rPr>
      </w:pPr>
    </w:p>
    <w:p w:rsidR="00B07014" w:rsidRPr="00580D73" w:rsidRDefault="00B07014" w:rsidP="00906E7B">
      <w:pPr>
        <w:ind w:left="567" w:hanging="567"/>
        <w:rPr>
          <w:rFonts w:cs="Arial"/>
          <w:szCs w:val="22"/>
        </w:rPr>
      </w:pPr>
    </w:p>
    <w:p w:rsidR="00B07014" w:rsidRPr="00580D73" w:rsidRDefault="00B07014" w:rsidP="00906E7B">
      <w:pPr>
        <w:ind w:left="567" w:hanging="567"/>
        <w:rPr>
          <w:rFonts w:cs="Arial"/>
          <w:szCs w:val="22"/>
        </w:rPr>
      </w:pPr>
      <w:r w:rsidRPr="00580D73">
        <w:rPr>
          <w:rFonts w:cs="Arial"/>
          <w:szCs w:val="22"/>
        </w:rPr>
        <w:t>…………………………………….............</w:t>
      </w:r>
      <w:r w:rsidR="00257775" w:rsidRPr="00580D73">
        <w:rPr>
          <w:rFonts w:cs="Arial"/>
          <w:szCs w:val="22"/>
        </w:rPr>
        <w:t xml:space="preserve"> </w:t>
      </w:r>
      <w:r w:rsidRPr="00580D73">
        <w:rPr>
          <w:rFonts w:cs="Arial"/>
          <w:szCs w:val="22"/>
        </w:rPr>
        <w:tab/>
      </w:r>
      <w:r w:rsidRPr="00580D73">
        <w:rPr>
          <w:rFonts w:cs="Arial"/>
          <w:szCs w:val="22"/>
        </w:rPr>
        <w:tab/>
      </w:r>
    </w:p>
    <w:p w:rsidR="00B07014" w:rsidRPr="00580D73" w:rsidRDefault="00BE73E6" w:rsidP="00906E7B">
      <w:pPr>
        <w:rPr>
          <w:rFonts w:cs="Arial"/>
          <w:color w:val="FF0000"/>
          <w:szCs w:val="22"/>
        </w:rPr>
      </w:pPr>
      <w:r w:rsidRPr="00580D73">
        <w:rPr>
          <w:rFonts w:cs="Arial"/>
          <w:color w:val="FF0000"/>
          <w:szCs w:val="22"/>
        </w:rPr>
        <w:t>Herr/Frau …</w:t>
      </w:r>
      <w:r w:rsidR="00257775" w:rsidRPr="00580D73">
        <w:rPr>
          <w:rFonts w:cs="Arial"/>
          <w:color w:val="FF0000"/>
          <w:szCs w:val="22"/>
        </w:rPr>
        <w:t xml:space="preserve"> </w:t>
      </w:r>
    </w:p>
    <w:p w:rsidR="00B07014" w:rsidRPr="00580D73" w:rsidRDefault="0073431D" w:rsidP="00906E7B">
      <w:pPr>
        <w:rPr>
          <w:rFonts w:cs="Arial"/>
          <w:szCs w:val="22"/>
        </w:rPr>
      </w:pPr>
      <w:r w:rsidRPr="00580D73">
        <w:rPr>
          <w:rFonts w:cs="Arial"/>
          <w:color w:val="FF0000"/>
          <w:szCs w:val="22"/>
        </w:rPr>
        <w:t>Ge</w:t>
      </w:r>
      <w:r w:rsidR="00BA7AE8" w:rsidRPr="00580D73">
        <w:rPr>
          <w:rFonts w:cs="Arial"/>
          <w:color w:val="FF0000"/>
          <w:szCs w:val="22"/>
        </w:rPr>
        <w:t>s</w:t>
      </w:r>
      <w:r w:rsidRPr="00580D73">
        <w:rPr>
          <w:rFonts w:cs="Arial"/>
          <w:color w:val="FF0000"/>
          <w:szCs w:val="22"/>
        </w:rPr>
        <w:t>chäftsführer</w:t>
      </w:r>
      <w:r w:rsidR="00257775" w:rsidRPr="00580D73">
        <w:rPr>
          <w:rFonts w:cs="Arial"/>
          <w:color w:val="FF0000"/>
          <w:szCs w:val="22"/>
        </w:rPr>
        <w:t xml:space="preserve"> </w:t>
      </w:r>
    </w:p>
    <w:p w:rsidR="00B07014" w:rsidRPr="00580D73" w:rsidRDefault="00B07014" w:rsidP="00906E7B">
      <w:pPr>
        <w:rPr>
          <w:rFonts w:cs="Arial"/>
          <w:szCs w:val="22"/>
        </w:rPr>
      </w:pPr>
    </w:p>
    <w:p w:rsidR="00B07014" w:rsidRPr="00580D73" w:rsidRDefault="00B07014" w:rsidP="00906E7B">
      <w:pPr>
        <w:rPr>
          <w:rFonts w:cs="Arial"/>
          <w:szCs w:val="22"/>
        </w:rPr>
      </w:pPr>
    </w:p>
    <w:p w:rsidR="005F7D81" w:rsidRPr="00580D73" w:rsidRDefault="005F7D81" w:rsidP="00906E7B">
      <w:pPr>
        <w:rPr>
          <w:rFonts w:cs="Arial"/>
          <w:szCs w:val="22"/>
        </w:rPr>
        <w:sectPr w:rsidR="005F7D81" w:rsidRPr="00580D73" w:rsidSect="00D25C15">
          <w:footerReference w:type="default" r:id="rId8"/>
          <w:footerReference w:type="first" r:id="rId9"/>
          <w:pgSz w:w="11906" w:h="16838" w:code="9"/>
          <w:pgMar w:top="1418" w:right="1276" w:bottom="1134" w:left="1418" w:header="709" w:footer="709" w:gutter="0"/>
          <w:cols w:space="708"/>
          <w:docGrid w:linePitch="360"/>
        </w:sectPr>
      </w:pPr>
    </w:p>
    <w:p w:rsidR="009360CB" w:rsidRPr="00580D73" w:rsidRDefault="009360CB" w:rsidP="00906E7B">
      <w:pPr>
        <w:rPr>
          <w:rFonts w:cs="Arial"/>
          <w:szCs w:val="22"/>
        </w:rPr>
      </w:pPr>
    </w:p>
    <w:p w:rsidR="009360CB" w:rsidRPr="00580D73" w:rsidRDefault="009360CB" w:rsidP="00906E7B">
      <w:pPr>
        <w:ind w:left="567" w:hanging="567"/>
        <w:rPr>
          <w:rFonts w:cs="Arial"/>
          <w:szCs w:val="22"/>
        </w:rPr>
      </w:pPr>
      <w:r w:rsidRPr="00580D73">
        <w:rPr>
          <w:rFonts w:cs="Arial"/>
          <w:szCs w:val="22"/>
        </w:rPr>
        <w:t xml:space="preserve">Anlage 1: </w:t>
      </w:r>
      <w:r w:rsidR="003E1C5A" w:rsidRPr="00580D73">
        <w:rPr>
          <w:rFonts w:cs="Arial"/>
          <w:szCs w:val="22"/>
        </w:rPr>
        <w:t>Arbeits- und Meilensteinplan</w:t>
      </w:r>
    </w:p>
    <w:tbl>
      <w:tblPr>
        <w:tblW w:w="14880" w:type="dxa"/>
        <w:tblInd w:w="55" w:type="dxa"/>
        <w:tblCellMar>
          <w:left w:w="70" w:type="dxa"/>
          <w:right w:w="70" w:type="dxa"/>
        </w:tblCellMar>
        <w:tblLook w:val="04A0" w:firstRow="1" w:lastRow="0" w:firstColumn="1" w:lastColumn="0" w:noHBand="0" w:noVBand="1"/>
      </w:tblPr>
      <w:tblGrid>
        <w:gridCol w:w="1021"/>
        <w:gridCol w:w="6005"/>
        <w:gridCol w:w="469"/>
        <w:gridCol w:w="405"/>
        <w:gridCol w:w="404"/>
        <w:gridCol w:w="298"/>
        <w:gridCol w:w="298"/>
        <w:gridCol w:w="298"/>
        <w:gridCol w:w="298"/>
        <w:gridCol w:w="298"/>
        <w:gridCol w:w="298"/>
        <w:gridCol w:w="298"/>
        <w:gridCol w:w="298"/>
        <w:gridCol w:w="298"/>
        <w:gridCol w:w="404"/>
        <w:gridCol w:w="404"/>
        <w:gridCol w:w="404"/>
        <w:gridCol w:w="298"/>
        <w:gridCol w:w="298"/>
        <w:gridCol w:w="298"/>
        <w:gridCol w:w="298"/>
        <w:gridCol w:w="298"/>
        <w:gridCol w:w="298"/>
        <w:gridCol w:w="298"/>
        <w:gridCol w:w="298"/>
        <w:gridCol w:w="298"/>
      </w:tblGrid>
      <w:tr w:rsidR="009D5B5D" w:rsidRPr="00580D73" w:rsidTr="007544E2">
        <w:trPr>
          <w:trHeight w:val="255"/>
        </w:trPr>
        <w:tc>
          <w:tcPr>
            <w:tcW w:w="1021"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D5B5D" w:rsidRPr="00580D73" w:rsidRDefault="009D5B5D" w:rsidP="00906E7B">
            <w:pPr>
              <w:jc w:val="right"/>
              <w:rPr>
                <w:rFonts w:cs="Arial"/>
                <w:szCs w:val="22"/>
              </w:rPr>
            </w:pPr>
            <w:r w:rsidRPr="00580D73">
              <w:rPr>
                <w:rFonts w:cs="Arial"/>
                <w:szCs w:val="22"/>
              </w:rPr>
              <w:t>PM</w:t>
            </w:r>
          </w:p>
        </w:tc>
        <w:tc>
          <w:tcPr>
            <w:tcW w:w="6005" w:type="dxa"/>
            <w:vMerge w:val="restart"/>
            <w:tcBorders>
              <w:top w:val="single" w:sz="8" w:space="0" w:color="auto"/>
              <w:left w:val="single" w:sz="8" w:space="0" w:color="auto"/>
              <w:bottom w:val="single" w:sz="8" w:space="0" w:color="000000"/>
              <w:right w:val="nil"/>
            </w:tcBorders>
            <w:shd w:val="clear" w:color="auto" w:fill="auto"/>
            <w:vAlign w:val="center"/>
            <w:hideMark/>
          </w:tcPr>
          <w:p w:rsidR="009D5B5D" w:rsidRPr="00580D73" w:rsidRDefault="007544E2" w:rsidP="00906E7B">
            <w:pPr>
              <w:rPr>
                <w:rFonts w:cs="Arial"/>
                <w:b/>
                <w:bCs/>
                <w:szCs w:val="22"/>
              </w:rPr>
            </w:pPr>
            <w:r w:rsidRPr="00580D73">
              <w:rPr>
                <w:rFonts w:cs="Arial"/>
                <w:b/>
                <w:bCs/>
                <w:szCs w:val="22"/>
              </w:rPr>
              <w:t xml:space="preserve">Projekt </w:t>
            </w:r>
            <w:r w:rsidR="009D5B5D" w:rsidRPr="00580D73">
              <w:rPr>
                <w:rFonts w:cs="Arial"/>
                <w:b/>
                <w:bCs/>
                <w:szCs w:val="22"/>
              </w:rPr>
              <w:t>„</w:t>
            </w:r>
            <w:r w:rsidRPr="00580D73">
              <w:rPr>
                <w:rFonts w:cs="Arial"/>
                <w:b/>
                <w:bCs/>
                <w:color w:val="FF0000"/>
                <w:szCs w:val="22"/>
              </w:rPr>
              <w:t>…</w:t>
            </w:r>
            <w:r w:rsidR="009D5B5D" w:rsidRPr="00580D73">
              <w:rPr>
                <w:rFonts w:cs="Arial"/>
                <w:b/>
                <w:bCs/>
                <w:szCs w:val="22"/>
              </w:rPr>
              <w:t xml:space="preserve">“ </w:t>
            </w:r>
          </w:p>
        </w:tc>
        <w:tc>
          <w:tcPr>
            <w:tcW w:w="1278" w:type="dxa"/>
            <w:gridSpan w:val="3"/>
            <w:tcBorders>
              <w:top w:val="single" w:sz="8" w:space="0" w:color="auto"/>
              <w:left w:val="single" w:sz="8" w:space="0" w:color="auto"/>
              <w:bottom w:val="nil"/>
              <w:right w:val="single" w:sz="8" w:space="0" w:color="000000"/>
            </w:tcBorders>
            <w:shd w:val="clear" w:color="auto" w:fill="auto"/>
            <w:noWrap/>
            <w:vAlign w:val="bottom"/>
            <w:hideMark/>
          </w:tcPr>
          <w:p w:rsidR="009D5B5D" w:rsidRPr="00580D73" w:rsidRDefault="009D5B5D" w:rsidP="00906E7B">
            <w:pPr>
              <w:jc w:val="center"/>
              <w:rPr>
                <w:rFonts w:cs="Arial"/>
                <w:b/>
                <w:bCs/>
                <w:color w:val="FF0000"/>
                <w:szCs w:val="22"/>
              </w:rPr>
            </w:pPr>
            <w:r w:rsidRPr="00580D73">
              <w:rPr>
                <w:rFonts w:cs="Arial"/>
                <w:b/>
                <w:bCs/>
                <w:color w:val="FF0000"/>
                <w:szCs w:val="22"/>
              </w:rPr>
              <w:t>201</w:t>
            </w:r>
            <w:r w:rsidR="007544E2" w:rsidRPr="00580D73">
              <w:rPr>
                <w:rFonts w:cs="Arial"/>
                <w:b/>
                <w:bCs/>
                <w:color w:val="FF0000"/>
                <w:szCs w:val="22"/>
              </w:rPr>
              <w:t>8</w:t>
            </w:r>
          </w:p>
        </w:tc>
        <w:tc>
          <w:tcPr>
            <w:tcW w:w="3894" w:type="dxa"/>
            <w:gridSpan w:val="12"/>
            <w:tcBorders>
              <w:top w:val="single" w:sz="8" w:space="0" w:color="auto"/>
              <w:left w:val="nil"/>
              <w:bottom w:val="nil"/>
              <w:right w:val="single" w:sz="8" w:space="0" w:color="000000"/>
            </w:tcBorders>
            <w:shd w:val="clear" w:color="auto" w:fill="auto"/>
            <w:noWrap/>
            <w:vAlign w:val="bottom"/>
            <w:hideMark/>
          </w:tcPr>
          <w:p w:rsidR="009D5B5D" w:rsidRPr="00580D73" w:rsidRDefault="009D5B5D" w:rsidP="00906E7B">
            <w:pPr>
              <w:jc w:val="center"/>
              <w:rPr>
                <w:rFonts w:cs="Arial"/>
                <w:b/>
                <w:bCs/>
                <w:color w:val="FF0000"/>
                <w:szCs w:val="22"/>
              </w:rPr>
            </w:pPr>
            <w:r w:rsidRPr="00580D73">
              <w:rPr>
                <w:rFonts w:cs="Arial"/>
                <w:b/>
                <w:bCs/>
                <w:color w:val="FF0000"/>
                <w:szCs w:val="22"/>
              </w:rPr>
              <w:t>201</w:t>
            </w:r>
            <w:r w:rsidR="007544E2" w:rsidRPr="00580D73">
              <w:rPr>
                <w:rFonts w:cs="Arial"/>
                <w:b/>
                <w:bCs/>
                <w:color w:val="FF0000"/>
                <w:szCs w:val="22"/>
              </w:rPr>
              <w:t>9</w:t>
            </w:r>
          </w:p>
        </w:tc>
        <w:tc>
          <w:tcPr>
            <w:tcW w:w="2682" w:type="dxa"/>
            <w:gridSpan w:val="9"/>
            <w:tcBorders>
              <w:top w:val="single" w:sz="8" w:space="0" w:color="auto"/>
              <w:left w:val="nil"/>
              <w:bottom w:val="nil"/>
              <w:right w:val="single" w:sz="8" w:space="0" w:color="000000"/>
            </w:tcBorders>
            <w:shd w:val="clear" w:color="auto" w:fill="auto"/>
            <w:noWrap/>
            <w:vAlign w:val="bottom"/>
            <w:hideMark/>
          </w:tcPr>
          <w:p w:rsidR="009D5B5D" w:rsidRPr="00580D73" w:rsidRDefault="009D5B5D" w:rsidP="00906E7B">
            <w:pPr>
              <w:jc w:val="center"/>
              <w:rPr>
                <w:rFonts w:cs="Arial"/>
                <w:b/>
                <w:bCs/>
                <w:color w:val="FF0000"/>
                <w:szCs w:val="22"/>
              </w:rPr>
            </w:pPr>
            <w:r w:rsidRPr="00580D73">
              <w:rPr>
                <w:rFonts w:cs="Arial"/>
                <w:b/>
                <w:bCs/>
                <w:color w:val="FF0000"/>
                <w:szCs w:val="22"/>
              </w:rPr>
              <w:t>20</w:t>
            </w:r>
            <w:r w:rsidR="007544E2" w:rsidRPr="00580D73">
              <w:rPr>
                <w:rFonts w:cs="Arial"/>
                <w:b/>
                <w:bCs/>
                <w:color w:val="FF0000"/>
                <w:szCs w:val="22"/>
              </w:rPr>
              <w:t>20</w:t>
            </w:r>
          </w:p>
        </w:tc>
      </w:tr>
      <w:tr w:rsidR="009D5B5D" w:rsidRPr="00580D73" w:rsidTr="007544E2">
        <w:trPr>
          <w:trHeight w:val="735"/>
        </w:trPr>
        <w:tc>
          <w:tcPr>
            <w:tcW w:w="1021" w:type="dxa"/>
            <w:vMerge/>
            <w:tcBorders>
              <w:top w:val="single" w:sz="8" w:space="0" w:color="auto"/>
              <w:left w:val="single" w:sz="8" w:space="0" w:color="auto"/>
              <w:bottom w:val="single" w:sz="8" w:space="0" w:color="000000"/>
              <w:right w:val="single" w:sz="8" w:space="0" w:color="auto"/>
            </w:tcBorders>
            <w:vAlign w:val="center"/>
            <w:hideMark/>
          </w:tcPr>
          <w:p w:rsidR="009D5B5D" w:rsidRPr="00580D73" w:rsidRDefault="009D5B5D" w:rsidP="00906E7B">
            <w:pPr>
              <w:rPr>
                <w:rFonts w:cs="Arial"/>
                <w:szCs w:val="22"/>
              </w:rPr>
            </w:pPr>
          </w:p>
        </w:tc>
        <w:tc>
          <w:tcPr>
            <w:tcW w:w="6005" w:type="dxa"/>
            <w:vMerge/>
            <w:tcBorders>
              <w:top w:val="single" w:sz="8" w:space="0" w:color="auto"/>
              <w:left w:val="single" w:sz="8" w:space="0" w:color="auto"/>
              <w:bottom w:val="single" w:sz="8" w:space="0" w:color="000000"/>
              <w:right w:val="nil"/>
            </w:tcBorders>
            <w:vAlign w:val="center"/>
            <w:hideMark/>
          </w:tcPr>
          <w:p w:rsidR="009D5B5D" w:rsidRPr="00580D73" w:rsidRDefault="009D5B5D" w:rsidP="00906E7B">
            <w:pPr>
              <w:rPr>
                <w:rFonts w:cs="Arial"/>
                <w:b/>
                <w:bCs/>
                <w:szCs w:val="22"/>
              </w:rPr>
            </w:pPr>
          </w:p>
        </w:tc>
        <w:tc>
          <w:tcPr>
            <w:tcW w:w="469" w:type="dxa"/>
            <w:tcBorders>
              <w:top w:val="nil"/>
              <w:left w:val="single" w:sz="8" w:space="0" w:color="auto"/>
              <w:bottom w:val="single" w:sz="8" w:space="0" w:color="auto"/>
              <w:right w:val="nil"/>
            </w:tcBorders>
            <w:shd w:val="clear" w:color="auto" w:fill="auto"/>
            <w:noWrap/>
            <w:vAlign w:val="bottom"/>
            <w:hideMark/>
          </w:tcPr>
          <w:p w:rsidR="009D5B5D" w:rsidRPr="00580D73" w:rsidRDefault="009D5B5D" w:rsidP="00906E7B">
            <w:pPr>
              <w:jc w:val="center"/>
              <w:rPr>
                <w:rFonts w:cs="Arial"/>
                <w:color w:val="FF0000"/>
                <w:szCs w:val="22"/>
              </w:rPr>
            </w:pPr>
            <w:r w:rsidRPr="00580D73">
              <w:rPr>
                <w:rFonts w:cs="Arial"/>
                <w:color w:val="FF0000"/>
                <w:szCs w:val="22"/>
              </w:rPr>
              <w:t>10</w:t>
            </w:r>
          </w:p>
        </w:tc>
        <w:tc>
          <w:tcPr>
            <w:tcW w:w="405"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color w:val="FF0000"/>
                <w:szCs w:val="22"/>
              </w:rPr>
            </w:pPr>
            <w:r w:rsidRPr="00580D73">
              <w:rPr>
                <w:rFonts w:cs="Arial"/>
                <w:color w:val="FF0000"/>
                <w:szCs w:val="22"/>
              </w:rPr>
              <w:t>11</w:t>
            </w:r>
          </w:p>
        </w:tc>
        <w:tc>
          <w:tcPr>
            <w:tcW w:w="404"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color w:val="FF0000"/>
                <w:szCs w:val="22"/>
              </w:rPr>
            </w:pPr>
            <w:r w:rsidRPr="00580D73">
              <w:rPr>
                <w:rFonts w:cs="Arial"/>
                <w:color w:val="FF0000"/>
                <w:szCs w:val="22"/>
              </w:rPr>
              <w:t>12</w:t>
            </w:r>
          </w:p>
        </w:tc>
        <w:tc>
          <w:tcPr>
            <w:tcW w:w="298" w:type="dxa"/>
            <w:tcBorders>
              <w:top w:val="nil"/>
              <w:left w:val="single" w:sz="8" w:space="0" w:color="auto"/>
              <w:bottom w:val="single" w:sz="8" w:space="0" w:color="auto"/>
              <w:right w:val="nil"/>
            </w:tcBorders>
            <w:shd w:val="clear" w:color="auto" w:fill="auto"/>
            <w:noWrap/>
            <w:vAlign w:val="bottom"/>
            <w:hideMark/>
          </w:tcPr>
          <w:p w:rsidR="009D5B5D" w:rsidRPr="00580D73" w:rsidRDefault="009D5B5D" w:rsidP="00906E7B">
            <w:pPr>
              <w:jc w:val="center"/>
              <w:rPr>
                <w:rFonts w:cs="Arial"/>
                <w:color w:val="FF0000"/>
                <w:szCs w:val="22"/>
              </w:rPr>
            </w:pPr>
            <w:r w:rsidRPr="00580D73">
              <w:rPr>
                <w:rFonts w:cs="Arial"/>
                <w:color w:val="FF0000"/>
                <w:szCs w:val="22"/>
              </w:rPr>
              <w:t>1</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color w:val="FF0000"/>
                <w:szCs w:val="22"/>
              </w:rPr>
            </w:pPr>
            <w:r w:rsidRPr="00580D73">
              <w:rPr>
                <w:rFonts w:cs="Arial"/>
                <w:color w:val="FF0000"/>
                <w:szCs w:val="22"/>
              </w:rPr>
              <w:t>2</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color w:val="FF0000"/>
                <w:szCs w:val="22"/>
              </w:rPr>
            </w:pPr>
            <w:r w:rsidRPr="00580D73">
              <w:rPr>
                <w:rFonts w:cs="Arial"/>
                <w:color w:val="FF0000"/>
                <w:szCs w:val="22"/>
              </w:rPr>
              <w:t>3</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color w:val="FF0000"/>
                <w:szCs w:val="22"/>
              </w:rPr>
            </w:pPr>
            <w:r w:rsidRPr="00580D73">
              <w:rPr>
                <w:rFonts w:cs="Arial"/>
                <w:color w:val="FF0000"/>
                <w:szCs w:val="22"/>
              </w:rPr>
              <w:t>4</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color w:val="FF0000"/>
                <w:szCs w:val="22"/>
              </w:rPr>
            </w:pPr>
            <w:r w:rsidRPr="00580D73">
              <w:rPr>
                <w:rFonts w:cs="Arial"/>
                <w:color w:val="FF0000"/>
                <w:szCs w:val="22"/>
              </w:rPr>
              <w:t>5</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color w:val="FF0000"/>
                <w:szCs w:val="22"/>
              </w:rPr>
            </w:pPr>
            <w:r w:rsidRPr="00580D73">
              <w:rPr>
                <w:rFonts w:cs="Arial"/>
                <w:color w:val="FF0000"/>
                <w:szCs w:val="22"/>
              </w:rPr>
              <w:t>6</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color w:val="FF0000"/>
                <w:szCs w:val="22"/>
              </w:rPr>
            </w:pPr>
            <w:r w:rsidRPr="00580D73">
              <w:rPr>
                <w:rFonts w:cs="Arial"/>
                <w:color w:val="FF0000"/>
                <w:szCs w:val="22"/>
              </w:rPr>
              <w:t>7</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color w:val="FF0000"/>
                <w:szCs w:val="22"/>
              </w:rPr>
            </w:pPr>
            <w:r w:rsidRPr="00580D73">
              <w:rPr>
                <w:rFonts w:cs="Arial"/>
                <w:color w:val="FF0000"/>
                <w:szCs w:val="22"/>
              </w:rPr>
              <w:t>8</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color w:val="FF0000"/>
                <w:szCs w:val="22"/>
              </w:rPr>
            </w:pPr>
            <w:r w:rsidRPr="00580D73">
              <w:rPr>
                <w:rFonts w:cs="Arial"/>
                <w:color w:val="FF0000"/>
                <w:szCs w:val="22"/>
              </w:rPr>
              <w:t>9</w:t>
            </w:r>
          </w:p>
        </w:tc>
        <w:tc>
          <w:tcPr>
            <w:tcW w:w="404"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color w:val="FF0000"/>
                <w:szCs w:val="22"/>
              </w:rPr>
            </w:pPr>
            <w:r w:rsidRPr="00580D73">
              <w:rPr>
                <w:rFonts w:cs="Arial"/>
                <w:color w:val="FF0000"/>
                <w:szCs w:val="22"/>
              </w:rPr>
              <w:t>10</w:t>
            </w:r>
          </w:p>
        </w:tc>
        <w:tc>
          <w:tcPr>
            <w:tcW w:w="404"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color w:val="FF0000"/>
                <w:szCs w:val="22"/>
              </w:rPr>
            </w:pPr>
            <w:r w:rsidRPr="00580D73">
              <w:rPr>
                <w:rFonts w:cs="Arial"/>
                <w:color w:val="FF0000"/>
                <w:szCs w:val="22"/>
              </w:rPr>
              <w:t>11</w:t>
            </w:r>
          </w:p>
        </w:tc>
        <w:tc>
          <w:tcPr>
            <w:tcW w:w="404"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color w:val="FF0000"/>
                <w:szCs w:val="22"/>
              </w:rPr>
            </w:pPr>
            <w:r w:rsidRPr="00580D73">
              <w:rPr>
                <w:rFonts w:cs="Arial"/>
                <w:color w:val="FF0000"/>
                <w:szCs w:val="22"/>
              </w:rPr>
              <w:t>12</w:t>
            </w:r>
          </w:p>
        </w:tc>
        <w:tc>
          <w:tcPr>
            <w:tcW w:w="298" w:type="dxa"/>
            <w:tcBorders>
              <w:top w:val="nil"/>
              <w:left w:val="single" w:sz="8" w:space="0" w:color="auto"/>
              <w:bottom w:val="single" w:sz="8" w:space="0" w:color="auto"/>
              <w:right w:val="nil"/>
            </w:tcBorders>
            <w:shd w:val="clear" w:color="auto" w:fill="auto"/>
            <w:noWrap/>
            <w:vAlign w:val="bottom"/>
            <w:hideMark/>
          </w:tcPr>
          <w:p w:rsidR="009D5B5D" w:rsidRPr="00580D73" w:rsidRDefault="009D5B5D" w:rsidP="00906E7B">
            <w:pPr>
              <w:jc w:val="center"/>
              <w:rPr>
                <w:rFonts w:cs="Arial"/>
                <w:color w:val="FF0000"/>
                <w:szCs w:val="22"/>
              </w:rPr>
            </w:pPr>
            <w:r w:rsidRPr="00580D73">
              <w:rPr>
                <w:rFonts w:cs="Arial"/>
                <w:color w:val="FF0000"/>
                <w:szCs w:val="22"/>
              </w:rPr>
              <w:t>1</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color w:val="FF0000"/>
                <w:szCs w:val="22"/>
              </w:rPr>
            </w:pPr>
            <w:r w:rsidRPr="00580D73">
              <w:rPr>
                <w:rFonts w:cs="Arial"/>
                <w:color w:val="FF0000"/>
                <w:szCs w:val="22"/>
              </w:rPr>
              <w:t>2</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color w:val="FF0000"/>
                <w:szCs w:val="22"/>
              </w:rPr>
            </w:pPr>
            <w:r w:rsidRPr="00580D73">
              <w:rPr>
                <w:rFonts w:cs="Arial"/>
                <w:color w:val="FF0000"/>
                <w:szCs w:val="22"/>
              </w:rPr>
              <w:t>3</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color w:val="FF0000"/>
                <w:szCs w:val="22"/>
              </w:rPr>
            </w:pPr>
            <w:r w:rsidRPr="00580D73">
              <w:rPr>
                <w:rFonts w:cs="Arial"/>
                <w:color w:val="FF0000"/>
                <w:szCs w:val="22"/>
              </w:rPr>
              <w:t>4</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color w:val="FF0000"/>
                <w:szCs w:val="22"/>
              </w:rPr>
            </w:pPr>
            <w:r w:rsidRPr="00580D73">
              <w:rPr>
                <w:rFonts w:cs="Arial"/>
                <w:color w:val="FF0000"/>
                <w:szCs w:val="22"/>
              </w:rPr>
              <w:t>5</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color w:val="FF0000"/>
                <w:szCs w:val="22"/>
              </w:rPr>
            </w:pPr>
            <w:r w:rsidRPr="00580D73">
              <w:rPr>
                <w:rFonts w:cs="Arial"/>
                <w:color w:val="FF0000"/>
                <w:szCs w:val="22"/>
              </w:rPr>
              <w:t>6</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color w:val="FF0000"/>
                <w:szCs w:val="22"/>
              </w:rPr>
            </w:pPr>
            <w:r w:rsidRPr="00580D73">
              <w:rPr>
                <w:rFonts w:cs="Arial"/>
                <w:color w:val="FF0000"/>
                <w:szCs w:val="22"/>
              </w:rPr>
              <w:t>7</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color w:val="FF0000"/>
                <w:szCs w:val="22"/>
              </w:rPr>
            </w:pPr>
            <w:r w:rsidRPr="00580D73">
              <w:rPr>
                <w:rFonts w:cs="Arial"/>
                <w:color w:val="FF0000"/>
                <w:szCs w:val="22"/>
              </w:rPr>
              <w:t>8</w:t>
            </w:r>
          </w:p>
        </w:tc>
        <w:tc>
          <w:tcPr>
            <w:tcW w:w="298" w:type="dxa"/>
            <w:tcBorders>
              <w:top w:val="nil"/>
              <w:left w:val="nil"/>
              <w:bottom w:val="single" w:sz="8" w:space="0" w:color="auto"/>
              <w:right w:val="single" w:sz="8" w:space="0" w:color="auto"/>
            </w:tcBorders>
            <w:shd w:val="clear" w:color="auto" w:fill="auto"/>
            <w:noWrap/>
            <w:vAlign w:val="bottom"/>
            <w:hideMark/>
          </w:tcPr>
          <w:p w:rsidR="009D5B5D" w:rsidRPr="00580D73" w:rsidRDefault="009D5B5D" w:rsidP="00906E7B">
            <w:pPr>
              <w:jc w:val="center"/>
              <w:rPr>
                <w:rFonts w:cs="Arial"/>
                <w:color w:val="FF0000"/>
                <w:szCs w:val="22"/>
              </w:rPr>
            </w:pPr>
            <w:r w:rsidRPr="00580D73">
              <w:rPr>
                <w:rFonts w:cs="Arial"/>
                <w:color w:val="FF0000"/>
                <w:szCs w:val="22"/>
              </w:rPr>
              <w:t>9</w:t>
            </w:r>
          </w:p>
        </w:tc>
      </w:tr>
      <w:tr w:rsidR="009D5B5D" w:rsidRPr="00580D73" w:rsidTr="007544E2">
        <w:trPr>
          <w:trHeight w:val="270"/>
        </w:trPr>
        <w:tc>
          <w:tcPr>
            <w:tcW w:w="702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D5B5D" w:rsidRPr="00580D73" w:rsidRDefault="009D5B5D" w:rsidP="00906E7B">
            <w:pPr>
              <w:rPr>
                <w:rFonts w:cs="Arial"/>
                <w:b/>
                <w:bCs/>
                <w:szCs w:val="22"/>
              </w:rPr>
            </w:pPr>
            <w:r w:rsidRPr="00580D73">
              <w:rPr>
                <w:rFonts w:cs="Arial"/>
                <w:b/>
                <w:bCs/>
                <w:szCs w:val="22"/>
              </w:rPr>
              <w:t xml:space="preserve">BTU </w:t>
            </w:r>
          </w:p>
        </w:tc>
        <w:tc>
          <w:tcPr>
            <w:tcW w:w="469"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szCs w:val="22"/>
              </w:rPr>
            </w:pPr>
            <w:r w:rsidRPr="00580D73">
              <w:rPr>
                <w:rFonts w:cs="Arial"/>
                <w:szCs w:val="22"/>
              </w:rPr>
              <w:t> </w:t>
            </w:r>
          </w:p>
        </w:tc>
        <w:tc>
          <w:tcPr>
            <w:tcW w:w="405" w:type="dxa"/>
            <w:tcBorders>
              <w:top w:val="nil"/>
              <w:left w:val="single" w:sz="8" w:space="0" w:color="FF0000"/>
              <w:bottom w:val="single" w:sz="8" w:space="0" w:color="auto"/>
              <w:right w:val="nil"/>
            </w:tcBorders>
            <w:shd w:val="clear" w:color="auto" w:fill="auto"/>
            <w:noWrap/>
            <w:vAlign w:val="bottom"/>
            <w:hideMark/>
          </w:tcPr>
          <w:p w:rsidR="009D5B5D" w:rsidRPr="00580D73" w:rsidRDefault="009D5B5D" w:rsidP="00906E7B">
            <w:pPr>
              <w:jc w:val="center"/>
              <w:rPr>
                <w:rFonts w:cs="Arial"/>
                <w:szCs w:val="22"/>
              </w:rPr>
            </w:pPr>
            <w:r w:rsidRPr="00580D73">
              <w:rPr>
                <w:rFonts w:cs="Arial"/>
                <w:szCs w:val="22"/>
              </w:rPr>
              <w:t> </w:t>
            </w:r>
          </w:p>
        </w:tc>
        <w:tc>
          <w:tcPr>
            <w:tcW w:w="404"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szCs w:val="22"/>
              </w:rPr>
            </w:pPr>
            <w:r w:rsidRPr="00580D73">
              <w:rPr>
                <w:rFonts w:cs="Arial"/>
                <w:szCs w:val="22"/>
              </w:rPr>
              <w:t> </w:t>
            </w:r>
          </w:p>
        </w:tc>
        <w:tc>
          <w:tcPr>
            <w:tcW w:w="298" w:type="dxa"/>
            <w:tcBorders>
              <w:top w:val="nil"/>
              <w:left w:val="single" w:sz="8" w:space="0" w:color="auto"/>
              <w:bottom w:val="single" w:sz="8" w:space="0" w:color="auto"/>
              <w:right w:val="nil"/>
            </w:tcBorders>
            <w:shd w:val="clear" w:color="auto" w:fill="auto"/>
            <w:noWrap/>
            <w:vAlign w:val="bottom"/>
            <w:hideMark/>
          </w:tcPr>
          <w:p w:rsidR="009D5B5D" w:rsidRPr="00580D73" w:rsidRDefault="009D5B5D" w:rsidP="00906E7B">
            <w:pPr>
              <w:jc w:val="center"/>
              <w:rPr>
                <w:rFonts w:cs="Arial"/>
                <w:szCs w:val="22"/>
              </w:rPr>
            </w:pPr>
            <w:r w:rsidRPr="00580D73">
              <w:rPr>
                <w:rFonts w:cs="Arial"/>
                <w:szCs w:val="22"/>
              </w:rPr>
              <w:t> </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szCs w:val="22"/>
              </w:rPr>
            </w:pPr>
            <w:r w:rsidRPr="00580D73">
              <w:rPr>
                <w:rFonts w:cs="Arial"/>
                <w:szCs w:val="22"/>
              </w:rPr>
              <w:t> </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szCs w:val="22"/>
              </w:rPr>
            </w:pPr>
            <w:r w:rsidRPr="00580D73">
              <w:rPr>
                <w:rFonts w:cs="Arial"/>
                <w:szCs w:val="22"/>
              </w:rPr>
              <w:t> </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szCs w:val="22"/>
              </w:rPr>
            </w:pPr>
            <w:r w:rsidRPr="00580D73">
              <w:rPr>
                <w:rFonts w:cs="Arial"/>
                <w:szCs w:val="22"/>
              </w:rPr>
              <w:t> </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szCs w:val="22"/>
              </w:rPr>
            </w:pPr>
            <w:r w:rsidRPr="00580D73">
              <w:rPr>
                <w:rFonts w:cs="Arial"/>
                <w:szCs w:val="22"/>
              </w:rPr>
              <w:t> </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szCs w:val="22"/>
              </w:rPr>
            </w:pPr>
            <w:r w:rsidRPr="00580D73">
              <w:rPr>
                <w:rFonts w:cs="Arial"/>
                <w:szCs w:val="22"/>
              </w:rPr>
              <w:t> </w:t>
            </w:r>
          </w:p>
        </w:tc>
        <w:tc>
          <w:tcPr>
            <w:tcW w:w="298" w:type="dxa"/>
            <w:tcBorders>
              <w:top w:val="nil"/>
              <w:left w:val="single" w:sz="8" w:space="0" w:color="FF0000"/>
              <w:bottom w:val="single" w:sz="8" w:space="0" w:color="auto"/>
              <w:right w:val="nil"/>
            </w:tcBorders>
            <w:shd w:val="clear" w:color="auto" w:fill="auto"/>
            <w:noWrap/>
            <w:vAlign w:val="bottom"/>
            <w:hideMark/>
          </w:tcPr>
          <w:p w:rsidR="009D5B5D" w:rsidRPr="00580D73" w:rsidRDefault="009D5B5D" w:rsidP="00906E7B">
            <w:pPr>
              <w:jc w:val="center"/>
              <w:rPr>
                <w:rFonts w:cs="Arial"/>
                <w:szCs w:val="22"/>
              </w:rPr>
            </w:pPr>
            <w:r w:rsidRPr="00580D73">
              <w:rPr>
                <w:rFonts w:cs="Arial"/>
                <w:szCs w:val="22"/>
              </w:rPr>
              <w:t> </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szCs w:val="22"/>
              </w:rPr>
            </w:pPr>
            <w:r w:rsidRPr="00580D73">
              <w:rPr>
                <w:rFonts w:cs="Arial"/>
                <w:szCs w:val="22"/>
              </w:rPr>
              <w:t> </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szCs w:val="22"/>
              </w:rPr>
            </w:pPr>
            <w:r w:rsidRPr="00580D73">
              <w:rPr>
                <w:rFonts w:cs="Arial"/>
                <w:szCs w:val="22"/>
              </w:rPr>
              <w:t> </w:t>
            </w:r>
          </w:p>
        </w:tc>
        <w:tc>
          <w:tcPr>
            <w:tcW w:w="404"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szCs w:val="22"/>
              </w:rPr>
            </w:pPr>
            <w:r w:rsidRPr="00580D73">
              <w:rPr>
                <w:rFonts w:cs="Arial"/>
                <w:szCs w:val="22"/>
              </w:rPr>
              <w:t> </w:t>
            </w:r>
          </w:p>
        </w:tc>
        <w:tc>
          <w:tcPr>
            <w:tcW w:w="404"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szCs w:val="22"/>
              </w:rPr>
            </w:pPr>
            <w:r w:rsidRPr="00580D73">
              <w:rPr>
                <w:rFonts w:cs="Arial"/>
                <w:szCs w:val="22"/>
              </w:rPr>
              <w:t> </w:t>
            </w:r>
          </w:p>
        </w:tc>
        <w:tc>
          <w:tcPr>
            <w:tcW w:w="404"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szCs w:val="22"/>
              </w:rPr>
            </w:pPr>
            <w:r w:rsidRPr="00580D73">
              <w:rPr>
                <w:rFonts w:cs="Arial"/>
                <w:szCs w:val="22"/>
              </w:rPr>
              <w:t> </w:t>
            </w:r>
          </w:p>
        </w:tc>
        <w:tc>
          <w:tcPr>
            <w:tcW w:w="298" w:type="dxa"/>
            <w:tcBorders>
              <w:top w:val="nil"/>
              <w:left w:val="single" w:sz="8" w:space="0" w:color="auto"/>
              <w:bottom w:val="single" w:sz="8" w:space="0" w:color="auto"/>
              <w:right w:val="nil"/>
            </w:tcBorders>
            <w:shd w:val="clear" w:color="auto" w:fill="auto"/>
            <w:noWrap/>
            <w:vAlign w:val="bottom"/>
            <w:hideMark/>
          </w:tcPr>
          <w:p w:rsidR="009D5B5D" w:rsidRPr="00580D73" w:rsidRDefault="009D5B5D" w:rsidP="00906E7B">
            <w:pPr>
              <w:jc w:val="center"/>
              <w:rPr>
                <w:rFonts w:cs="Arial"/>
                <w:szCs w:val="22"/>
              </w:rPr>
            </w:pPr>
            <w:r w:rsidRPr="00580D73">
              <w:rPr>
                <w:rFonts w:cs="Arial"/>
                <w:szCs w:val="22"/>
              </w:rPr>
              <w:t> </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szCs w:val="22"/>
              </w:rPr>
            </w:pPr>
            <w:r w:rsidRPr="00580D73">
              <w:rPr>
                <w:rFonts w:cs="Arial"/>
                <w:szCs w:val="22"/>
              </w:rPr>
              <w:t> </w:t>
            </w:r>
          </w:p>
        </w:tc>
        <w:tc>
          <w:tcPr>
            <w:tcW w:w="298" w:type="dxa"/>
            <w:tcBorders>
              <w:top w:val="nil"/>
              <w:left w:val="nil"/>
              <w:bottom w:val="single" w:sz="8" w:space="0" w:color="auto"/>
              <w:right w:val="single" w:sz="8" w:space="0" w:color="FF0000"/>
            </w:tcBorders>
            <w:shd w:val="clear" w:color="auto" w:fill="auto"/>
            <w:noWrap/>
            <w:vAlign w:val="bottom"/>
            <w:hideMark/>
          </w:tcPr>
          <w:p w:rsidR="009D5B5D" w:rsidRPr="00580D73" w:rsidRDefault="009D5B5D" w:rsidP="00906E7B">
            <w:pPr>
              <w:jc w:val="center"/>
              <w:rPr>
                <w:rFonts w:cs="Arial"/>
                <w:szCs w:val="22"/>
              </w:rPr>
            </w:pPr>
            <w:r w:rsidRPr="00580D73">
              <w:rPr>
                <w:rFonts w:cs="Arial"/>
                <w:szCs w:val="22"/>
              </w:rPr>
              <w:t> </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szCs w:val="22"/>
              </w:rPr>
            </w:pPr>
            <w:r w:rsidRPr="00580D73">
              <w:rPr>
                <w:rFonts w:cs="Arial"/>
                <w:szCs w:val="22"/>
              </w:rPr>
              <w:t> </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szCs w:val="22"/>
              </w:rPr>
            </w:pPr>
            <w:r w:rsidRPr="00580D73">
              <w:rPr>
                <w:rFonts w:cs="Arial"/>
                <w:szCs w:val="22"/>
              </w:rPr>
              <w:t> </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szCs w:val="22"/>
              </w:rPr>
            </w:pPr>
            <w:r w:rsidRPr="00580D73">
              <w:rPr>
                <w:rFonts w:cs="Arial"/>
                <w:szCs w:val="22"/>
              </w:rPr>
              <w:t> </w:t>
            </w:r>
          </w:p>
        </w:tc>
        <w:tc>
          <w:tcPr>
            <w:tcW w:w="298" w:type="dxa"/>
            <w:tcBorders>
              <w:top w:val="nil"/>
              <w:left w:val="nil"/>
              <w:bottom w:val="single" w:sz="8" w:space="0" w:color="auto"/>
              <w:right w:val="single" w:sz="8" w:space="0" w:color="FF0000"/>
            </w:tcBorders>
            <w:shd w:val="clear" w:color="auto" w:fill="auto"/>
            <w:noWrap/>
            <w:vAlign w:val="bottom"/>
            <w:hideMark/>
          </w:tcPr>
          <w:p w:rsidR="009D5B5D" w:rsidRPr="00580D73" w:rsidRDefault="009D5B5D" w:rsidP="00906E7B">
            <w:pPr>
              <w:jc w:val="center"/>
              <w:rPr>
                <w:rFonts w:cs="Arial"/>
                <w:szCs w:val="22"/>
              </w:rPr>
            </w:pPr>
            <w:r w:rsidRPr="00580D73">
              <w:rPr>
                <w:rFonts w:cs="Arial"/>
                <w:szCs w:val="22"/>
              </w:rPr>
              <w:t> </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jc w:val="center"/>
              <w:rPr>
                <w:rFonts w:cs="Arial"/>
                <w:szCs w:val="22"/>
              </w:rPr>
            </w:pPr>
            <w:r w:rsidRPr="00580D73">
              <w:rPr>
                <w:rFonts w:cs="Arial"/>
                <w:szCs w:val="22"/>
              </w:rPr>
              <w:t> </w:t>
            </w:r>
          </w:p>
        </w:tc>
        <w:tc>
          <w:tcPr>
            <w:tcW w:w="298" w:type="dxa"/>
            <w:tcBorders>
              <w:top w:val="nil"/>
              <w:left w:val="nil"/>
              <w:bottom w:val="single" w:sz="8" w:space="0" w:color="auto"/>
              <w:right w:val="single" w:sz="8" w:space="0" w:color="auto"/>
            </w:tcBorders>
            <w:shd w:val="clear" w:color="auto" w:fill="auto"/>
            <w:noWrap/>
            <w:vAlign w:val="bottom"/>
            <w:hideMark/>
          </w:tcPr>
          <w:p w:rsidR="009D5B5D" w:rsidRPr="00580D73" w:rsidRDefault="009D5B5D" w:rsidP="00906E7B">
            <w:pPr>
              <w:jc w:val="center"/>
              <w:rPr>
                <w:rFonts w:cs="Arial"/>
                <w:szCs w:val="22"/>
              </w:rPr>
            </w:pPr>
            <w:r w:rsidRPr="00580D73">
              <w:rPr>
                <w:rFonts w:cs="Arial"/>
                <w:szCs w:val="22"/>
              </w:rPr>
              <w:t> </w:t>
            </w:r>
          </w:p>
        </w:tc>
      </w:tr>
      <w:tr w:rsidR="007544E2" w:rsidRPr="00580D73" w:rsidTr="007544E2">
        <w:trPr>
          <w:trHeight w:val="255"/>
        </w:trPr>
        <w:tc>
          <w:tcPr>
            <w:tcW w:w="1021" w:type="dxa"/>
            <w:tcBorders>
              <w:top w:val="nil"/>
              <w:left w:val="single" w:sz="8" w:space="0" w:color="auto"/>
              <w:bottom w:val="nil"/>
              <w:right w:val="single" w:sz="8" w:space="0" w:color="auto"/>
            </w:tcBorders>
            <w:shd w:val="clear" w:color="auto" w:fill="auto"/>
            <w:noWrap/>
            <w:vAlign w:val="bottom"/>
            <w:hideMark/>
          </w:tcPr>
          <w:p w:rsidR="009D5B5D" w:rsidRPr="00580D73" w:rsidRDefault="009D5B5D" w:rsidP="00906E7B">
            <w:pPr>
              <w:jc w:val="right"/>
              <w:rPr>
                <w:rFonts w:cs="Arial"/>
                <w:color w:val="FF0000"/>
                <w:szCs w:val="22"/>
              </w:rPr>
            </w:pPr>
            <w:r w:rsidRPr="00580D73">
              <w:rPr>
                <w:rFonts w:cs="Arial"/>
                <w:color w:val="FF0000"/>
                <w:szCs w:val="22"/>
              </w:rPr>
              <w:t> </w:t>
            </w:r>
            <w:r w:rsidR="00A50179" w:rsidRPr="00580D73">
              <w:rPr>
                <w:rFonts w:cs="Arial"/>
                <w:color w:val="FF0000"/>
                <w:szCs w:val="22"/>
              </w:rPr>
              <w:t>1</w:t>
            </w:r>
          </w:p>
        </w:tc>
        <w:tc>
          <w:tcPr>
            <w:tcW w:w="6005" w:type="dxa"/>
            <w:tcBorders>
              <w:top w:val="nil"/>
              <w:left w:val="nil"/>
              <w:bottom w:val="nil"/>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(AP1) Pflichtenheft</w:t>
            </w:r>
          </w:p>
        </w:tc>
        <w:tc>
          <w:tcPr>
            <w:tcW w:w="469" w:type="dxa"/>
            <w:tcBorders>
              <w:top w:val="nil"/>
              <w:left w:val="single" w:sz="8" w:space="0" w:color="auto"/>
              <w:bottom w:val="single" w:sz="4" w:space="0" w:color="auto"/>
              <w:right w:val="nil"/>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5" w:type="dxa"/>
            <w:tcBorders>
              <w:top w:val="nil"/>
              <w:left w:val="single" w:sz="8" w:space="0" w:color="FF0000"/>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8" w:space="0" w:color="auto"/>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auto"/>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8" w:space="0" w:color="FF0000"/>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auto"/>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8" w:space="0" w:color="auto"/>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auto"/>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000000"/>
              <w:bottom w:val="single" w:sz="4" w:space="0" w:color="auto"/>
              <w:right w:val="single" w:sz="8" w:space="0" w:color="FF0000"/>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8" w:space="0" w:color="FF0000"/>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8"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r>
      <w:tr w:rsidR="007544E2" w:rsidRPr="00580D73" w:rsidTr="007544E2">
        <w:trPr>
          <w:trHeight w:val="255"/>
        </w:trPr>
        <w:tc>
          <w:tcPr>
            <w:tcW w:w="1021" w:type="dxa"/>
            <w:tcBorders>
              <w:top w:val="nil"/>
              <w:left w:val="single" w:sz="8" w:space="0" w:color="auto"/>
              <w:bottom w:val="nil"/>
              <w:right w:val="single" w:sz="8" w:space="0" w:color="auto"/>
            </w:tcBorders>
            <w:shd w:val="clear" w:color="auto" w:fill="auto"/>
            <w:noWrap/>
            <w:vAlign w:val="bottom"/>
            <w:hideMark/>
          </w:tcPr>
          <w:p w:rsidR="009D5B5D" w:rsidRPr="00580D73" w:rsidRDefault="009D5B5D" w:rsidP="00906E7B">
            <w:pPr>
              <w:jc w:val="right"/>
              <w:rPr>
                <w:rFonts w:cs="Arial"/>
                <w:color w:val="FF0000"/>
                <w:szCs w:val="22"/>
              </w:rPr>
            </w:pPr>
            <w:r w:rsidRPr="00580D73">
              <w:rPr>
                <w:rFonts w:cs="Arial"/>
                <w:color w:val="FF0000"/>
                <w:szCs w:val="22"/>
              </w:rPr>
              <w:t> </w:t>
            </w:r>
            <w:r w:rsidR="00A50179" w:rsidRPr="00580D73">
              <w:rPr>
                <w:rFonts w:cs="Arial"/>
                <w:color w:val="FF0000"/>
                <w:szCs w:val="22"/>
              </w:rPr>
              <w:t>3</w:t>
            </w:r>
          </w:p>
        </w:tc>
        <w:tc>
          <w:tcPr>
            <w:tcW w:w="6005" w:type="dxa"/>
            <w:tcBorders>
              <w:top w:val="nil"/>
              <w:left w:val="nil"/>
              <w:bottom w:val="nil"/>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(AP2</w:t>
            </w:r>
            <w:r w:rsidR="007544E2" w:rsidRPr="00580D73">
              <w:rPr>
                <w:rFonts w:cs="Arial"/>
                <w:color w:val="FF0000"/>
                <w:szCs w:val="22"/>
              </w:rPr>
              <w:t>) Aufgabe</w:t>
            </w:r>
          </w:p>
        </w:tc>
        <w:tc>
          <w:tcPr>
            <w:tcW w:w="469" w:type="dxa"/>
            <w:tcBorders>
              <w:top w:val="nil"/>
              <w:left w:val="single" w:sz="8" w:space="0" w:color="auto"/>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5" w:type="dxa"/>
            <w:tcBorders>
              <w:top w:val="nil"/>
              <w:left w:val="single" w:sz="8" w:space="0" w:color="FF0000"/>
              <w:bottom w:val="single" w:sz="4" w:space="0" w:color="auto"/>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4" w:space="0" w:color="auto"/>
              <w:right w:val="nil"/>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8" w:space="0" w:color="auto"/>
              <w:bottom w:val="single" w:sz="4" w:space="0" w:color="auto"/>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nil"/>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auto"/>
              <w:bottom w:val="single" w:sz="4" w:space="0" w:color="auto"/>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nil"/>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8" w:space="0" w:color="FF0000"/>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auto"/>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8" w:space="0" w:color="auto"/>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auto"/>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000000"/>
              <w:bottom w:val="single" w:sz="4" w:space="0" w:color="auto"/>
              <w:right w:val="single" w:sz="8" w:space="0" w:color="FF0000"/>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8" w:space="0" w:color="FF0000"/>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8"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r>
      <w:tr w:rsidR="007544E2" w:rsidRPr="00580D73" w:rsidTr="007544E2">
        <w:trPr>
          <w:trHeight w:val="255"/>
        </w:trPr>
        <w:tc>
          <w:tcPr>
            <w:tcW w:w="1021" w:type="dxa"/>
            <w:tcBorders>
              <w:top w:val="nil"/>
              <w:left w:val="single" w:sz="8" w:space="0" w:color="auto"/>
              <w:bottom w:val="nil"/>
              <w:right w:val="single" w:sz="8" w:space="0" w:color="auto"/>
            </w:tcBorders>
            <w:shd w:val="clear" w:color="auto" w:fill="auto"/>
            <w:noWrap/>
            <w:vAlign w:val="bottom"/>
            <w:hideMark/>
          </w:tcPr>
          <w:p w:rsidR="009D5B5D" w:rsidRPr="00580D73" w:rsidRDefault="009D5B5D" w:rsidP="00906E7B">
            <w:pPr>
              <w:jc w:val="right"/>
              <w:rPr>
                <w:rFonts w:cs="Arial"/>
                <w:color w:val="FF0000"/>
                <w:szCs w:val="22"/>
              </w:rPr>
            </w:pPr>
            <w:r w:rsidRPr="00580D73">
              <w:rPr>
                <w:rFonts w:cs="Arial"/>
                <w:color w:val="FF0000"/>
                <w:szCs w:val="22"/>
              </w:rPr>
              <w:t> </w:t>
            </w:r>
            <w:r w:rsidR="00A50179" w:rsidRPr="00580D73">
              <w:rPr>
                <w:rFonts w:cs="Arial"/>
                <w:color w:val="FF0000"/>
                <w:szCs w:val="22"/>
              </w:rPr>
              <w:t>5</w:t>
            </w:r>
          </w:p>
        </w:tc>
        <w:tc>
          <w:tcPr>
            <w:tcW w:w="6005" w:type="dxa"/>
            <w:tcBorders>
              <w:top w:val="nil"/>
              <w:left w:val="nil"/>
              <w:bottom w:val="nil"/>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xml:space="preserve">(AP3) </w:t>
            </w:r>
          </w:p>
        </w:tc>
        <w:tc>
          <w:tcPr>
            <w:tcW w:w="469" w:type="dxa"/>
            <w:tcBorders>
              <w:top w:val="nil"/>
              <w:left w:val="single" w:sz="8" w:space="0" w:color="auto"/>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5" w:type="dxa"/>
            <w:tcBorders>
              <w:top w:val="nil"/>
              <w:left w:val="single" w:sz="8" w:space="0" w:color="FF0000"/>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8" w:space="0" w:color="auto"/>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auto"/>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nil"/>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8" w:space="0" w:color="FF0000"/>
              <w:bottom w:val="single" w:sz="4" w:space="0" w:color="auto"/>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nil"/>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auto"/>
              <w:bottom w:val="single" w:sz="4" w:space="0" w:color="auto"/>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4" w:space="0" w:color="auto"/>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8" w:space="0" w:color="auto"/>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auto"/>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000000"/>
              <w:bottom w:val="single" w:sz="4" w:space="0" w:color="auto"/>
              <w:right w:val="single" w:sz="8" w:space="0" w:color="FF0000"/>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8" w:space="0" w:color="FF0000"/>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8"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r>
      <w:tr w:rsidR="007544E2" w:rsidRPr="00580D73" w:rsidTr="007544E2">
        <w:trPr>
          <w:trHeight w:val="255"/>
        </w:trPr>
        <w:tc>
          <w:tcPr>
            <w:tcW w:w="1021" w:type="dxa"/>
            <w:tcBorders>
              <w:top w:val="nil"/>
              <w:left w:val="single" w:sz="8" w:space="0" w:color="auto"/>
              <w:bottom w:val="nil"/>
              <w:right w:val="single" w:sz="8" w:space="0" w:color="auto"/>
            </w:tcBorders>
            <w:shd w:val="clear" w:color="auto" w:fill="auto"/>
            <w:noWrap/>
            <w:vAlign w:val="bottom"/>
            <w:hideMark/>
          </w:tcPr>
          <w:p w:rsidR="009D5B5D" w:rsidRPr="00580D73" w:rsidRDefault="009D5B5D" w:rsidP="00906E7B">
            <w:pPr>
              <w:jc w:val="right"/>
              <w:rPr>
                <w:rFonts w:cs="Arial"/>
                <w:color w:val="FF0000"/>
                <w:szCs w:val="22"/>
              </w:rPr>
            </w:pPr>
            <w:r w:rsidRPr="00580D73">
              <w:rPr>
                <w:rFonts w:cs="Arial"/>
                <w:color w:val="FF0000"/>
                <w:szCs w:val="22"/>
              </w:rPr>
              <w:t> </w:t>
            </w:r>
            <w:r w:rsidR="00A50179" w:rsidRPr="00580D73">
              <w:rPr>
                <w:rFonts w:cs="Arial"/>
                <w:color w:val="FF0000"/>
                <w:szCs w:val="22"/>
              </w:rPr>
              <w:t>3</w:t>
            </w:r>
          </w:p>
        </w:tc>
        <w:tc>
          <w:tcPr>
            <w:tcW w:w="6005" w:type="dxa"/>
            <w:tcBorders>
              <w:top w:val="nil"/>
              <w:left w:val="nil"/>
              <w:bottom w:val="nil"/>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xml:space="preserve">(AP4) </w:t>
            </w:r>
          </w:p>
        </w:tc>
        <w:tc>
          <w:tcPr>
            <w:tcW w:w="469" w:type="dxa"/>
            <w:tcBorders>
              <w:top w:val="nil"/>
              <w:left w:val="single" w:sz="8" w:space="0" w:color="auto"/>
              <w:bottom w:val="nil"/>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5" w:type="dxa"/>
            <w:tcBorders>
              <w:top w:val="nil"/>
              <w:left w:val="single" w:sz="8" w:space="0" w:color="FF0000"/>
              <w:bottom w:val="nil"/>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nil"/>
              <w:right w:val="nil"/>
            </w:tcBorders>
            <w:shd w:val="clear" w:color="auto" w:fill="auto"/>
            <w:noWrap/>
            <w:vAlign w:val="bottom"/>
            <w:hideMark/>
          </w:tcPr>
          <w:p w:rsidR="009D5B5D" w:rsidRPr="00580D73" w:rsidRDefault="009D5B5D" w:rsidP="00906E7B">
            <w:pPr>
              <w:rPr>
                <w:rFonts w:cs="Arial"/>
                <w:color w:val="FF0000"/>
                <w:szCs w:val="22"/>
              </w:rPr>
            </w:pPr>
          </w:p>
        </w:tc>
        <w:tc>
          <w:tcPr>
            <w:tcW w:w="298" w:type="dxa"/>
            <w:tcBorders>
              <w:top w:val="nil"/>
              <w:left w:val="single" w:sz="8" w:space="0" w:color="auto"/>
              <w:bottom w:val="nil"/>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nil"/>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nil"/>
              <w:right w:val="nil"/>
            </w:tcBorders>
            <w:shd w:val="clear" w:color="auto" w:fill="auto"/>
            <w:noWrap/>
            <w:vAlign w:val="bottom"/>
            <w:hideMark/>
          </w:tcPr>
          <w:p w:rsidR="009D5B5D" w:rsidRPr="00580D73" w:rsidRDefault="009D5B5D" w:rsidP="00906E7B">
            <w:pPr>
              <w:rPr>
                <w:rFonts w:cs="Arial"/>
                <w:color w:val="FF0000"/>
                <w:szCs w:val="22"/>
              </w:rPr>
            </w:pPr>
          </w:p>
        </w:tc>
        <w:tc>
          <w:tcPr>
            <w:tcW w:w="298" w:type="dxa"/>
            <w:tcBorders>
              <w:top w:val="nil"/>
              <w:left w:val="single" w:sz="4" w:space="0" w:color="auto"/>
              <w:bottom w:val="nil"/>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nil"/>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nil"/>
              <w:right w:val="nil"/>
            </w:tcBorders>
            <w:shd w:val="clear" w:color="auto" w:fill="auto"/>
            <w:noWrap/>
            <w:vAlign w:val="bottom"/>
            <w:hideMark/>
          </w:tcPr>
          <w:p w:rsidR="009D5B5D" w:rsidRPr="00580D73" w:rsidRDefault="009D5B5D" w:rsidP="00906E7B">
            <w:pPr>
              <w:rPr>
                <w:rFonts w:cs="Arial"/>
                <w:color w:val="FF0000"/>
                <w:szCs w:val="22"/>
              </w:rPr>
            </w:pPr>
          </w:p>
        </w:tc>
        <w:tc>
          <w:tcPr>
            <w:tcW w:w="298" w:type="dxa"/>
            <w:tcBorders>
              <w:top w:val="nil"/>
              <w:left w:val="single" w:sz="8" w:space="0" w:color="FF0000"/>
              <w:bottom w:val="nil"/>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nil"/>
              <w:right w:val="nil"/>
            </w:tcBorders>
            <w:shd w:val="clear" w:color="auto" w:fill="auto"/>
            <w:noWrap/>
            <w:vAlign w:val="bottom"/>
            <w:hideMark/>
          </w:tcPr>
          <w:p w:rsidR="009D5B5D" w:rsidRPr="00580D73" w:rsidRDefault="009D5B5D" w:rsidP="00906E7B">
            <w:pPr>
              <w:rPr>
                <w:rFonts w:cs="Arial"/>
                <w:color w:val="FF0000"/>
                <w:szCs w:val="22"/>
              </w:rPr>
            </w:pPr>
          </w:p>
        </w:tc>
        <w:tc>
          <w:tcPr>
            <w:tcW w:w="298" w:type="dxa"/>
            <w:tcBorders>
              <w:top w:val="nil"/>
              <w:left w:val="single" w:sz="4" w:space="0" w:color="auto"/>
              <w:bottom w:val="nil"/>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nil"/>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nil"/>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nil"/>
              <w:right w:val="nil"/>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8" w:space="0" w:color="auto"/>
              <w:bottom w:val="nil"/>
              <w:right w:val="nil"/>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auto"/>
              <w:bottom w:val="nil"/>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000000"/>
              <w:bottom w:val="single" w:sz="4" w:space="0" w:color="auto"/>
              <w:right w:val="single" w:sz="8" w:space="0" w:color="FF0000"/>
            </w:tcBorders>
            <w:shd w:val="clear" w:color="auto" w:fill="auto"/>
            <w:noWrap/>
            <w:vAlign w:val="bottom"/>
            <w:hideMark/>
          </w:tcPr>
          <w:p w:rsidR="009D5B5D" w:rsidRPr="00580D73" w:rsidRDefault="009D5B5D" w:rsidP="00906E7B">
            <w:pPr>
              <w:jc w:val="center"/>
              <w:rPr>
                <w:rFonts w:cs="Arial"/>
                <w:color w:val="FF0000"/>
                <w:szCs w:val="22"/>
              </w:rPr>
            </w:pPr>
            <w:r w:rsidRPr="00580D73">
              <w:rPr>
                <w:rFonts w:cs="Arial"/>
                <w:color w:val="FF0000"/>
                <w:szCs w:val="22"/>
              </w:rPr>
              <w:t> </w:t>
            </w:r>
          </w:p>
        </w:tc>
        <w:tc>
          <w:tcPr>
            <w:tcW w:w="298" w:type="dxa"/>
            <w:tcBorders>
              <w:top w:val="nil"/>
              <w:left w:val="nil"/>
              <w:bottom w:val="nil"/>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nil"/>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nil"/>
              <w:right w:val="single" w:sz="8" w:space="0" w:color="FF0000"/>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nil"/>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nil"/>
              <w:right w:val="single" w:sz="8"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r>
      <w:tr w:rsidR="007544E2" w:rsidRPr="00580D73" w:rsidTr="007544E2">
        <w:trPr>
          <w:trHeight w:val="255"/>
        </w:trPr>
        <w:tc>
          <w:tcPr>
            <w:tcW w:w="1021" w:type="dxa"/>
            <w:tcBorders>
              <w:top w:val="nil"/>
              <w:left w:val="single" w:sz="8" w:space="0" w:color="auto"/>
              <w:bottom w:val="nil"/>
              <w:right w:val="single" w:sz="8" w:space="0" w:color="auto"/>
            </w:tcBorders>
            <w:shd w:val="clear" w:color="auto" w:fill="auto"/>
            <w:noWrap/>
            <w:vAlign w:val="bottom"/>
            <w:hideMark/>
          </w:tcPr>
          <w:p w:rsidR="009D5B5D" w:rsidRPr="00580D73" w:rsidRDefault="009D5B5D" w:rsidP="00906E7B">
            <w:pPr>
              <w:jc w:val="right"/>
              <w:rPr>
                <w:rFonts w:cs="Arial"/>
                <w:color w:val="FF0000"/>
                <w:szCs w:val="22"/>
              </w:rPr>
            </w:pPr>
            <w:r w:rsidRPr="00580D73">
              <w:rPr>
                <w:rFonts w:cs="Arial"/>
                <w:color w:val="FF0000"/>
                <w:szCs w:val="22"/>
              </w:rPr>
              <w:t> </w:t>
            </w:r>
            <w:r w:rsidR="00A50179" w:rsidRPr="00580D73">
              <w:rPr>
                <w:rFonts w:cs="Arial"/>
                <w:color w:val="FF0000"/>
                <w:szCs w:val="22"/>
              </w:rPr>
              <w:t>5,5</w:t>
            </w:r>
          </w:p>
        </w:tc>
        <w:tc>
          <w:tcPr>
            <w:tcW w:w="6005" w:type="dxa"/>
            <w:tcBorders>
              <w:top w:val="nil"/>
              <w:left w:val="nil"/>
              <w:bottom w:val="nil"/>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xml:space="preserve">(AP5) </w:t>
            </w:r>
          </w:p>
        </w:tc>
        <w:tc>
          <w:tcPr>
            <w:tcW w:w="469" w:type="dxa"/>
            <w:tcBorders>
              <w:top w:val="single" w:sz="4" w:space="0" w:color="auto"/>
              <w:left w:val="single" w:sz="8" w:space="0" w:color="auto"/>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5" w:type="dxa"/>
            <w:tcBorders>
              <w:top w:val="single" w:sz="4" w:space="0" w:color="auto"/>
              <w:left w:val="single" w:sz="8" w:space="0" w:color="FF0000"/>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single" w:sz="4" w:space="0" w:color="auto"/>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single" w:sz="8" w:space="0" w:color="FF0000"/>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single" w:sz="4" w:space="0" w:color="auto"/>
              <w:left w:val="nil"/>
              <w:bottom w:val="single" w:sz="4" w:space="0" w:color="auto"/>
              <w:right w:val="nil"/>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single" w:sz="8" w:space="0" w:color="auto"/>
              <w:bottom w:val="single" w:sz="4" w:space="0" w:color="auto"/>
              <w:right w:val="nil"/>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single" w:sz="4" w:space="0" w:color="auto"/>
              <w:bottom w:val="single" w:sz="4" w:space="0" w:color="auto"/>
              <w:right w:val="nil"/>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000000"/>
              <w:bottom w:val="single" w:sz="4" w:space="0" w:color="auto"/>
              <w:right w:val="single" w:sz="8" w:space="0" w:color="FF0000"/>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nil"/>
              <w:bottom w:val="single" w:sz="4" w:space="0" w:color="auto"/>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000000" w:fill="BFBFBF"/>
            <w:noWrap/>
            <w:vAlign w:val="bottom"/>
            <w:hideMark/>
          </w:tcPr>
          <w:p w:rsidR="009D5B5D" w:rsidRPr="00580D73" w:rsidRDefault="009D5B5D" w:rsidP="00906E7B">
            <w:pPr>
              <w:jc w:val="center"/>
              <w:rPr>
                <w:rFonts w:cs="Arial"/>
                <w:color w:val="FF0000"/>
                <w:szCs w:val="22"/>
              </w:rPr>
            </w:pPr>
            <w:r w:rsidRPr="00580D73">
              <w:rPr>
                <w:rFonts w:cs="Arial"/>
                <w:color w:val="FF0000"/>
                <w:szCs w:val="22"/>
              </w:rPr>
              <w:t> </w:t>
            </w:r>
          </w:p>
        </w:tc>
        <w:tc>
          <w:tcPr>
            <w:tcW w:w="298" w:type="dxa"/>
            <w:tcBorders>
              <w:top w:val="single" w:sz="4" w:space="0" w:color="auto"/>
              <w:left w:val="nil"/>
              <w:bottom w:val="single" w:sz="4" w:space="0" w:color="auto"/>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nil"/>
              <w:bottom w:val="single" w:sz="4" w:space="0" w:color="auto"/>
              <w:right w:val="single" w:sz="8" w:space="0" w:color="FF0000"/>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nil"/>
              <w:bottom w:val="single" w:sz="4" w:space="0" w:color="auto"/>
              <w:right w:val="single" w:sz="8"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r>
      <w:tr w:rsidR="007544E2" w:rsidRPr="00580D73" w:rsidTr="007544E2">
        <w:trPr>
          <w:trHeight w:val="255"/>
        </w:trPr>
        <w:tc>
          <w:tcPr>
            <w:tcW w:w="1021" w:type="dxa"/>
            <w:tcBorders>
              <w:top w:val="nil"/>
              <w:left w:val="single" w:sz="8" w:space="0" w:color="auto"/>
              <w:bottom w:val="nil"/>
              <w:right w:val="single" w:sz="8" w:space="0" w:color="auto"/>
            </w:tcBorders>
            <w:shd w:val="clear" w:color="auto" w:fill="auto"/>
            <w:noWrap/>
            <w:vAlign w:val="bottom"/>
            <w:hideMark/>
          </w:tcPr>
          <w:p w:rsidR="009D5B5D" w:rsidRPr="00580D73" w:rsidRDefault="009D5B5D" w:rsidP="00906E7B">
            <w:pPr>
              <w:jc w:val="right"/>
              <w:rPr>
                <w:rFonts w:cs="Arial"/>
                <w:color w:val="FF0000"/>
                <w:szCs w:val="22"/>
              </w:rPr>
            </w:pPr>
            <w:r w:rsidRPr="00580D73">
              <w:rPr>
                <w:rFonts w:cs="Arial"/>
                <w:color w:val="FF0000"/>
                <w:szCs w:val="22"/>
              </w:rPr>
              <w:t> </w:t>
            </w:r>
            <w:r w:rsidR="00A50179" w:rsidRPr="00580D73">
              <w:rPr>
                <w:rFonts w:cs="Arial"/>
                <w:color w:val="FF0000"/>
                <w:szCs w:val="22"/>
              </w:rPr>
              <w:t>6</w:t>
            </w:r>
          </w:p>
        </w:tc>
        <w:tc>
          <w:tcPr>
            <w:tcW w:w="6005" w:type="dxa"/>
            <w:tcBorders>
              <w:top w:val="nil"/>
              <w:left w:val="nil"/>
              <w:bottom w:val="nil"/>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xml:space="preserve">(AP6) </w:t>
            </w:r>
            <w:r w:rsidR="007544E2" w:rsidRPr="00580D73">
              <w:rPr>
                <w:rFonts w:cs="Arial"/>
                <w:color w:val="FF0000"/>
                <w:szCs w:val="22"/>
              </w:rPr>
              <w:t>P</w:t>
            </w:r>
            <w:r w:rsidRPr="00580D73">
              <w:rPr>
                <w:rFonts w:cs="Arial"/>
                <w:color w:val="FF0000"/>
                <w:szCs w:val="22"/>
              </w:rPr>
              <w:t>rüfung</w:t>
            </w:r>
          </w:p>
        </w:tc>
        <w:tc>
          <w:tcPr>
            <w:tcW w:w="469" w:type="dxa"/>
            <w:tcBorders>
              <w:top w:val="nil"/>
              <w:left w:val="single" w:sz="8" w:space="0" w:color="auto"/>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5" w:type="dxa"/>
            <w:tcBorders>
              <w:top w:val="nil"/>
              <w:left w:val="single" w:sz="8" w:space="0" w:color="FF0000"/>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8" w:space="0" w:color="auto"/>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auto"/>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8" w:space="0" w:color="FF0000"/>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auto"/>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8" w:space="0" w:color="auto"/>
              <w:bottom w:val="single" w:sz="4" w:space="0" w:color="auto"/>
              <w:right w:val="nil"/>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auto"/>
              <w:bottom w:val="single" w:sz="4" w:space="0" w:color="auto"/>
              <w:right w:val="nil"/>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000000"/>
              <w:bottom w:val="single" w:sz="4" w:space="0" w:color="auto"/>
              <w:right w:val="single" w:sz="8" w:space="0" w:color="FF0000"/>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8" w:space="0" w:color="FF0000"/>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8"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r>
      <w:tr w:rsidR="007544E2" w:rsidRPr="00580D73" w:rsidTr="007544E2">
        <w:trPr>
          <w:trHeight w:val="270"/>
        </w:trPr>
        <w:tc>
          <w:tcPr>
            <w:tcW w:w="1021" w:type="dxa"/>
            <w:tcBorders>
              <w:top w:val="nil"/>
              <w:left w:val="single" w:sz="8" w:space="0" w:color="auto"/>
              <w:bottom w:val="nil"/>
              <w:right w:val="single" w:sz="8" w:space="0" w:color="auto"/>
            </w:tcBorders>
            <w:shd w:val="clear" w:color="auto" w:fill="auto"/>
            <w:noWrap/>
            <w:vAlign w:val="bottom"/>
            <w:hideMark/>
          </w:tcPr>
          <w:p w:rsidR="009D5B5D" w:rsidRPr="00580D73" w:rsidRDefault="009D5B5D" w:rsidP="00906E7B">
            <w:pPr>
              <w:jc w:val="right"/>
              <w:rPr>
                <w:rFonts w:cs="Arial"/>
                <w:color w:val="FF0000"/>
                <w:szCs w:val="22"/>
              </w:rPr>
            </w:pPr>
            <w:r w:rsidRPr="00580D73">
              <w:rPr>
                <w:rFonts w:cs="Arial"/>
                <w:color w:val="FF0000"/>
                <w:szCs w:val="22"/>
              </w:rPr>
              <w:t> </w:t>
            </w:r>
            <w:r w:rsidR="00A50179" w:rsidRPr="00580D73">
              <w:rPr>
                <w:rFonts w:cs="Arial"/>
                <w:color w:val="FF0000"/>
                <w:szCs w:val="22"/>
              </w:rPr>
              <w:t>1</w:t>
            </w:r>
          </w:p>
        </w:tc>
        <w:tc>
          <w:tcPr>
            <w:tcW w:w="6005" w:type="dxa"/>
            <w:tcBorders>
              <w:top w:val="nil"/>
              <w:left w:val="nil"/>
              <w:bottom w:val="nil"/>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(AP7) Abschlussbericht</w:t>
            </w:r>
          </w:p>
        </w:tc>
        <w:tc>
          <w:tcPr>
            <w:tcW w:w="469" w:type="dxa"/>
            <w:tcBorders>
              <w:top w:val="nil"/>
              <w:left w:val="single" w:sz="8" w:space="0" w:color="auto"/>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5" w:type="dxa"/>
            <w:tcBorders>
              <w:top w:val="nil"/>
              <w:left w:val="single" w:sz="8" w:space="0" w:color="FF0000"/>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8" w:space="0" w:color="auto"/>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auto"/>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8" w:space="0" w:color="FF0000"/>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auto"/>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8" w:space="0" w:color="auto"/>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auto"/>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000000"/>
              <w:bottom w:val="single" w:sz="4" w:space="0" w:color="auto"/>
              <w:right w:val="single" w:sz="8" w:space="0" w:color="FF0000"/>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8" w:space="0" w:color="FF0000"/>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8"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r>
      <w:tr w:rsidR="009D5B5D" w:rsidRPr="00580D73" w:rsidTr="007544E2">
        <w:trPr>
          <w:trHeight w:val="270"/>
        </w:trPr>
        <w:tc>
          <w:tcPr>
            <w:tcW w:w="702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D5B5D" w:rsidRPr="00580D73" w:rsidRDefault="003D734C" w:rsidP="00906E7B">
            <w:pPr>
              <w:rPr>
                <w:rFonts w:cs="Arial"/>
                <w:b/>
                <w:bCs/>
                <w:color w:val="FF0000"/>
                <w:szCs w:val="22"/>
              </w:rPr>
            </w:pPr>
            <w:r w:rsidRPr="00580D73">
              <w:rPr>
                <w:rFonts w:cs="Arial"/>
                <w:b/>
                <w:bCs/>
                <w:color w:val="FF0000"/>
                <w:szCs w:val="22"/>
              </w:rPr>
              <w:t>XY</w:t>
            </w:r>
            <w:r w:rsidR="009D5B5D" w:rsidRPr="00580D73">
              <w:rPr>
                <w:rFonts w:cs="Arial"/>
                <w:b/>
                <w:bCs/>
                <w:color w:val="FF0000"/>
                <w:szCs w:val="22"/>
              </w:rPr>
              <w:t xml:space="preserve"> </w:t>
            </w:r>
          </w:p>
        </w:tc>
        <w:tc>
          <w:tcPr>
            <w:tcW w:w="469" w:type="dxa"/>
            <w:tcBorders>
              <w:top w:val="single" w:sz="8" w:space="0" w:color="auto"/>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5" w:type="dxa"/>
            <w:tcBorders>
              <w:top w:val="single" w:sz="8" w:space="0" w:color="auto"/>
              <w:left w:val="single" w:sz="8" w:space="0" w:color="FF0000"/>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single" w:sz="8" w:space="0" w:color="auto"/>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8" w:space="0" w:color="auto"/>
              <w:left w:val="single" w:sz="8" w:space="0" w:color="auto"/>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8" w:space="0" w:color="auto"/>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8" w:space="0" w:color="auto"/>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8" w:space="0" w:color="auto"/>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8" w:space="0" w:color="auto"/>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8" w:space="0" w:color="auto"/>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8" w:space="0" w:color="auto"/>
              <w:left w:val="single" w:sz="8" w:space="0" w:color="FF0000"/>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8" w:space="0" w:color="auto"/>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8" w:space="0" w:color="auto"/>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single" w:sz="8" w:space="0" w:color="auto"/>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single" w:sz="8" w:space="0" w:color="auto"/>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single" w:sz="8" w:space="0" w:color="auto"/>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8" w:space="0" w:color="auto"/>
              <w:left w:val="single" w:sz="8" w:space="0" w:color="auto"/>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8" w:space="0" w:color="auto"/>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8" w:space="0" w:color="auto"/>
              <w:left w:val="nil"/>
              <w:bottom w:val="single" w:sz="8" w:space="0" w:color="auto"/>
              <w:right w:val="single" w:sz="8" w:space="0" w:color="FF0000"/>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8" w:space="0" w:color="auto"/>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8" w:space="0" w:color="auto"/>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8" w:space="0" w:color="auto"/>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8" w:space="0" w:color="auto"/>
              <w:left w:val="nil"/>
              <w:bottom w:val="single" w:sz="8" w:space="0" w:color="auto"/>
              <w:right w:val="single" w:sz="8" w:space="0" w:color="FF0000"/>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8" w:space="0" w:color="auto"/>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8" w:space="0" w:color="auto"/>
              <w:left w:val="nil"/>
              <w:bottom w:val="single" w:sz="8" w:space="0" w:color="auto"/>
              <w:right w:val="single" w:sz="8"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r>
      <w:tr w:rsidR="007544E2" w:rsidRPr="00580D73" w:rsidTr="007544E2">
        <w:trPr>
          <w:trHeight w:val="255"/>
        </w:trPr>
        <w:tc>
          <w:tcPr>
            <w:tcW w:w="1021" w:type="dxa"/>
            <w:tcBorders>
              <w:top w:val="nil"/>
              <w:left w:val="single" w:sz="8" w:space="0" w:color="auto"/>
              <w:bottom w:val="nil"/>
              <w:right w:val="single" w:sz="8" w:space="0" w:color="auto"/>
            </w:tcBorders>
            <w:shd w:val="clear" w:color="auto" w:fill="auto"/>
            <w:noWrap/>
            <w:vAlign w:val="bottom"/>
            <w:hideMark/>
          </w:tcPr>
          <w:p w:rsidR="009D5B5D" w:rsidRPr="00580D73" w:rsidRDefault="009D5B5D" w:rsidP="00906E7B">
            <w:pPr>
              <w:jc w:val="right"/>
              <w:rPr>
                <w:rFonts w:cs="Arial"/>
                <w:color w:val="FF0000"/>
                <w:szCs w:val="22"/>
              </w:rPr>
            </w:pPr>
            <w:r w:rsidRPr="00580D73">
              <w:rPr>
                <w:rFonts w:cs="Arial"/>
                <w:color w:val="FF0000"/>
                <w:szCs w:val="22"/>
              </w:rPr>
              <w:t> </w:t>
            </w:r>
            <w:r w:rsidR="00A50179" w:rsidRPr="00580D73">
              <w:rPr>
                <w:rFonts w:cs="Arial"/>
                <w:color w:val="FF0000"/>
                <w:szCs w:val="22"/>
              </w:rPr>
              <w:t>1</w:t>
            </w:r>
          </w:p>
        </w:tc>
        <w:tc>
          <w:tcPr>
            <w:tcW w:w="6005" w:type="dxa"/>
            <w:tcBorders>
              <w:top w:val="nil"/>
              <w:left w:val="nil"/>
              <w:bottom w:val="nil"/>
              <w:right w:val="single" w:sz="8"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(AP1) Pflichtenheft</w:t>
            </w:r>
          </w:p>
        </w:tc>
        <w:tc>
          <w:tcPr>
            <w:tcW w:w="469" w:type="dxa"/>
            <w:tcBorders>
              <w:top w:val="nil"/>
              <w:left w:val="nil"/>
              <w:bottom w:val="single" w:sz="4" w:space="0" w:color="auto"/>
              <w:right w:val="nil"/>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5" w:type="dxa"/>
            <w:tcBorders>
              <w:top w:val="nil"/>
              <w:left w:val="single" w:sz="8" w:space="0" w:color="FF0000"/>
              <w:bottom w:val="single" w:sz="4" w:space="0" w:color="auto"/>
              <w:right w:val="single" w:sz="4" w:space="0" w:color="auto"/>
            </w:tcBorders>
            <w:shd w:val="clear" w:color="auto" w:fill="auto"/>
            <w:noWrap/>
            <w:vAlign w:val="bottom"/>
            <w:hideMark/>
          </w:tcPr>
          <w:p w:rsidR="009D5B5D" w:rsidRPr="00580D73" w:rsidRDefault="009D5B5D" w:rsidP="00906E7B">
            <w:pPr>
              <w:jc w:val="center"/>
              <w:rPr>
                <w:rFonts w:cs="Arial"/>
                <w:color w:val="FF0000"/>
                <w:szCs w:val="22"/>
              </w:rPr>
            </w:pPr>
            <w:r w:rsidRPr="00580D73">
              <w:rPr>
                <w:rFonts w:cs="Arial"/>
                <w:color w:val="FF0000"/>
                <w:szCs w:val="22"/>
              </w:rPr>
              <w:t> </w:t>
            </w:r>
          </w:p>
        </w:tc>
        <w:tc>
          <w:tcPr>
            <w:tcW w:w="404" w:type="dxa"/>
            <w:tcBorders>
              <w:top w:val="nil"/>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8" w:space="0" w:color="auto"/>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auto"/>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8" w:space="0" w:color="FF0000"/>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auto"/>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8" w:space="0" w:color="auto"/>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auto"/>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000000"/>
              <w:bottom w:val="single" w:sz="4" w:space="0" w:color="auto"/>
              <w:right w:val="single" w:sz="8" w:space="0" w:color="FF0000"/>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8" w:space="0" w:color="FF0000"/>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8"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r>
      <w:tr w:rsidR="007544E2" w:rsidRPr="00580D73" w:rsidTr="007544E2">
        <w:trPr>
          <w:trHeight w:val="255"/>
        </w:trPr>
        <w:tc>
          <w:tcPr>
            <w:tcW w:w="1021" w:type="dxa"/>
            <w:tcBorders>
              <w:top w:val="nil"/>
              <w:left w:val="single" w:sz="8" w:space="0" w:color="auto"/>
              <w:bottom w:val="nil"/>
              <w:right w:val="single" w:sz="8" w:space="0" w:color="auto"/>
            </w:tcBorders>
            <w:shd w:val="clear" w:color="auto" w:fill="auto"/>
            <w:noWrap/>
            <w:vAlign w:val="bottom"/>
            <w:hideMark/>
          </w:tcPr>
          <w:p w:rsidR="009D5B5D" w:rsidRPr="00580D73" w:rsidRDefault="009D5B5D" w:rsidP="00906E7B">
            <w:pPr>
              <w:jc w:val="right"/>
              <w:rPr>
                <w:rFonts w:cs="Arial"/>
                <w:color w:val="FF0000"/>
                <w:szCs w:val="22"/>
              </w:rPr>
            </w:pPr>
            <w:r w:rsidRPr="00580D73">
              <w:rPr>
                <w:rFonts w:cs="Arial"/>
                <w:color w:val="FF0000"/>
                <w:szCs w:val="22"/>
              </w:rPr>
              <w:t> </w:t>
            </w:r>
            <w:r w:rsidR="00A50179" w:rsidRPr="00580D73">
              <w:rPr>
                <w:rFonts w:cs="Arial"/>
                <w:color w:val="FF0000"/>
                <w:szCs w:val="22"/>
              </w:rPr>
              <w:t>7,25</w:t>
            </w:r>
          </w:p>
        </w:tc>
        <w:tc>
          <w:tcPr>
            <w:tcW w:w="6005" w:type="dxa"/>
            <w:tcBorders>
              <w:top w:val="nil"/>
              <w:left w:val="nil"/>
              <w:bottom w:val="nil"/>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(AP2) Material- und Herstellungskonzept</w:t>
            </w:r>
          </w:p>
        </w:tc>
        <w:tc>
          <w:tcPr>
            <w:tcW w:w="469" w:type="dxa"/>
            <w:tcBorders>
              <w:top w:val="nil"/>
              <w:left w:val="single" w:sz="8" w:space="0" w:color="auto"/>
              <w:bottom w:val="nil"/>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5" w:type="dxa"/>
            <w:tcBorders>
              <w:top w:val="nil"/>
              <w:left w:val="single" w:sz="8" w:space="0" w:color="FF0000"/>
              <w:bottom w:val="nil"/>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nil"/>
              <w:right w:val="nil"/>
            </w:tcBorders>
            <w:shd w:val="clear" w:color="000000" w:fill="BFBFBF"/>
            <w:noWrap/>
            <w:vAlign w:val="bottom"/>
            <w:hideMark/>
          </w:tcPr>
          <w:p w:rsidR="009D5B5D" w:rsidRPr="00580D73" w:rsidRDefault="009D5B5D" w:rsidP="00906E7B">
            <w:pPr>
              <w:jc w:val="center"/>
              <w:rPr>
                <w:rFonts w:cs="Arial"/>
                <w:color w:val="FF0000"/>
                <w:szCs w:val="22"/>
              </w:rPr>
            </w:pPr>
            <w:r w:rsidRPr="00580D73">
              <w:rPr>
                <w:rFonts w:cs="Arial"/>
                <w:color w:val="FF0000"/>
                <w:szCs w:val="22"/>
              </w:rPr>
              <w:t> </w:t>
            </w:r>
          </w:p>
        </w:tc>
        <w:tc>
          <w:tcPr>
            <w:tcW w:w="298" w:type="dxa"/>
            <w:tcBorders>
              <w:top w:val="nil"/>
              <w:left w:val="single" w:sz="8" w:space="0" w:color="auto"/>
              <w:bottom w:val="nil"/>
              <w:right w:val="single" w:sz="4" w:space="0" w:color="auto"/>
            </w:tcBorders>
            <w:shd w:val="clear" w:color="000000" w:fill="BFBFBF"/>
            <w:noWrap/>
            <w:vAlign w:val="bottom"/>
            <w:hideMark/>
          </w:tcPr>
          <w:p w:rsidR="009D5B5D" w:rsidRPr="00580D73" w:rsidRDefault="009D5B5D" w:rsidP="00906E7B">
            <w:pPr>
              <w:jc w:val="center"/>
              <w:rPr>
                <w:rFonts w:cs="Arial"/>
                <w:color w:val="FF0000"/>
                <w:szCs w:val="22"/>
              </w:rPr>
            </w:pPr>
            <w:r w:rsidRPr="00580D73">
              <w:rPr>
                <w:rFonts w:cs="Arial"/>
                <w:color w:val="FF0000"/>
                <w:szCs w:val="22"/>
              </w:rPr>
              <w:t> </w:t>
            </w:r>
          </w:p>
        </w:tc>
        <w:tc>
          <w:tcPr>
            <w:tcW w:w="298" w:type="dxa"/>
            <w:tcBorders>
              <w:top w:val="nil"/>
              <w:left w:val="nil"/>
              <w:bottom w:val="nil"/>
              <w:right w:val="single" w:sz="4" w:space="0" w:color="auto"/>
            </w:tcBorders>
            <w:shd w:val="clear" w:color="000000" w:fill="BFBFBF"/>
            <w:noWrap/>
            <w:vAlign w:val="bottom"/>
            <w:hideMark/>
          </w:tcPr>
          <w:p w:rsidR="009D5B5D" w:rsidRPr="00580D73" w:rsidRDefault="009D5B5D" w:rsidP="00906E7B">
            <w:pPr>
              <w:jc w:val="center"/>
              <w:rPr>
                <w:rFonts w:cs="Arial"/>
                <w:color w:val="FF0000"/>
                <w:szCs w:val="22"/>
              </w:rPr>
            </w:pPr>
            <w:r w:rsidRPr="00580D73">
              <w:rPr>
                <w:rFonts w:cs="Arial"/>
                <w:color w:val="FF0000"/>
                <w:szCs w:val="22"/>
              </w:rPr>
              <w:t> </w:t>
            </w:r>
          </w:p>
        </w:tc>
        <w:tc>
          <w:tcPr>
            <w:tcW w:w="298" w:type="dxa"/>
            <w:tcBorders>
              <w:top w:val="nil"/>
              <w:left w:val="nil"/>
              <w:bottom w:val="nil"/>
              <w:right w:val="nil"/>
            </w:tcBorders>
            <w:shd w:val="clear" w:color="000000" w:fill="BFBFBF"/>
            <w:noWrap/>
            <w:vAlign w:val="bottom"/>
            <w:hideMark/>
          </w:tcPr>
          <w:p w:rsidR="009D5B5D" w:rsidRPr="00580D73" w:rsidRDefault="009D5B5D" w:rsidP="00906E7B">
            <w:pPr>
              <w:jc w:val="center"/>
              <w:rPr>
                <w:rFonts w:cs="Arial"/>
                <w:color w:val="FF0000"/>
                <w:szCs w:val="22"/>
              </w:rPr>
            </w:pPr>
            <w:r w:rsidRPr="00580D73">
              <w:rPr>
                <w:rFonts w:cs="Arial"/>
                <w:color w:val="FF0000"/>
                <w:szCs w:val="22"/>
              </w:rPr>
              <w:t> </w:t>
            </w:r>
          </w:p>
        </w:tc>
        <w:tc>
          <w:tcPr>
            <w:tcW w:w="298" w:type="dxa"/>
            <w:tcBorders>
              <w:top w:val="nil"/>
              <w:left w:val="single" w:sz="4" w:space="0" w:color="auto"/>
              <w:bottom w:val="nil"/>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nil"/>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nil"/>
              <w:right w:val="nil"/>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8" w:space="0" w:color="FF0000"/>
              <w:bottom w:val="nil"/>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nil"/>
              <w:right w:val="nil"/>
            </w:tcBorders>
            <w:shd w:val="clear" w:color="auto" w:fill="auto"/>
            <w:noWrap/>
            <w:vAlign w:val="bottom"/>
            <w:hideMark/>
          </w:tcPr>
          <w:p w:rsidR="009D5B5D" w:rsidRPr="00580D73" w:rsidRDefault="009D5B5D" w:rsidP="00906E7B">
            <w:pPr>
              <w:rPr>
                <w:rFonts w:cs="Arial"/>
                <w:color w:val="FF0000"/>
                <w:szCs w:val="22"/>
              </w:rPr>
            </w:pPr>
          </w:p>
        </w:tc>
        <w:tc>
          <w:tcPr>
            <w:tcW w:w="298" w:type="dxa"/>
            <w:tcBorders>
              <w:top w:val="nil"/>
              <w:left w:val="single" w:sz="4" w:space="0" w:color="auto"/>
              <w:bottom w:val="nil"/>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nil"/>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nil"/>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nil"/>
              <w:right w:val="nil"/>
            </w:tcBorders>
            <w:shd w:val="clear" w:color="auto" w:fill="auto"/>
            <w:noWrap/>
            <w:vAlign w:val="bottom"/>
            <w:hideMark/>
          </w:tcPr>
          <w:p w:rsidR="009D5B5D" w:rsidRPr="00580D73" w:rsidRDefault="009D5B5D" w:rsidP="00906E7B">
            <w:pPr>
              <w:rPr>
                <w:rFonts w:cs="Arial"/>
                <w:color w:val="FF0000"/>
                <w:szCs w:val="22"/>
              </w:rPr>
            </w:pPr>
          </w:p>
        </w:tc>
        <w:tc>
          <w:tcPr>
            <w:tcW w:w="298" w:type="dxa"/>
            <w:tcBorders>
              <w:top w:val="nil"/>
              <w:left w:val="single" w:sz="8" w:space="0" w:color="auto"/>
              <w:bottom w:val="nil"/>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auto"/>
              <w:bottom w:val="nil"/>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000000"/>
              <w:bottom w:val="single" w:sz="4" w:space="0" w:color="auto"/>
              <w:right w:val="single" w:sz="8" w:space="0" w:color="FF0000"/>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nil"/>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nil"/>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nil"/>
              <w:right w:val="single" w:sz="8" w:space="0" w:color="FF0000"/>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nil"/>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nil"/>
              <w:right w:val="single" w:sz="8"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r>
      <w:tr w:rsidR="007544E2" w:rsidRPr="00580D73" w:rsidTr="007544E2">
        <w:trPr>
          <w:trHeight w:val="255"/>
        </w:trPr>
        <w:tc>
          <w:tcPr>
            <w:tcW w:w="1021" w:type="dxa"/>
            <w:tcBorders>
              <w:top w:val="nil"/>
              <w:left w:val="single" w:sz="8" w:space="0" w:color="auto"/>
              <w:bottom w:val="nil"/>
              <w:right w:val="single" w:sz="8" w:space="0" w:color="auto"/>
            </w:tcBorders>
            <w:shd w:val="clear" w:color="auto" w:fill="auto"/>
            <w:noWrap/>
            <w:vAlign w:val="bottom"/>
            <w:hideMark/>
          </w:tcPr>
          <w:p w:rsidR="009D5B5D" w:rsidRPr="00580D73" w:rsidRDefault="009D5B5D" w:rsidP="00906E7B">
            <w:pPr>
              <w:jc w:val="right"/>
              <w:rPr>
                <w:rFonts w:cs="Arial"/>
                <w:color w:val="FF0000"/>
                <w:szCs w:val="22"/>
              </w:rPr>
            </w:pPr>
            <w:r w:rsidRPr="00580D73">
              <w:rPr>
                <w:rFonts w:cs="Arial"/>
                <w:color w:val="FF0000"/>
                <w:szCs w:val="22"/>
              </w:rPr>
              <w:t> </w:t>
            </w:r>
            <w:r w:rsidR="00A50179" w:rsidRPr="00580D73">
              <w:rPr>
                <w:rFonts w:cs="Arial"/>
                <w:color w:val="FF0000"/>
                <w:szCs w:val="22"/>
              </w:rPr>
              <w:t>8,25</w:t>
            </w:r>
          </w:p>
        </w:tc>
        <w:tc>
          <w:tcPr>
            <w:tcW w:w="6005" w:type="dxa"/>
            <w:tcBorders>
              <w:top w:val="nil"/>
              <w:left w:val="nil"/>
              <w:bottom w:val="nil"/>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xml:space="preserve">(AP3) </w:t>
            </w:r>
            <w:r w:rsidR="007544E2" w:rsidRPr="00580D73">
              <w:rPr>
                <w:rFonts w:cs="Arial"/>
                <w:color w:val="FF0000"/>
                <w:szCs w:val="22"/>
              </w:rPr>
              <w:t>Entwicklung</w:t>
            </w:r>
          </w:p>
        </w:tc>
        <w:tc>
          <w:tcPr>
            <w:tcW w:w="469" w:type="dxa"/>
            <w:tcBorders>
              <w:top w:val="single" w:sz="4" w:space="0" w:color="auto"/>
              <w:left w:val="single" w:sz="8" w:space="0" w:color="auto"/>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5" w:type="dxa"/>
            <w:tcBorders>
              <w:top w:val="single" w:sz="4" w:space="0" w:color="auto"/>
              <w:left w:val="single" w:sz="8" w:space="0" w:color="FF0000"/>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single" w:sz="4" w:space="0" w:color="auto"/>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D5B5D" w:rsidRPr="00580D73" w:rsidRDefault="009D5B5D" w:rsidP="00906E7B">
            <w:pPr>
              <w:jc w:val="center"/>
              <w:rPr>
                <w:rFonts w:cs="Arial"/>
                <w:color w:val="FF0000"/>
                <w:szCs w:val="22"/>
              </w:rPr>
            </w:pPr>
            <w:r w:rsidRPr="00580D73">
              <w:rPr>
                <w:rFonts w:cs="Arial"/>
                <w:color w:val="FF0000"/>
                <w:szCs w:val="22"/>
              </w:rPr>
              <w:t> </w:t>
            </w:r>
          </w:p>
        </w:tc>
        <w:tc>
          <w:tcPr>
            <w:tcW w:w="298" w:type="dxa"/>
            <w:tcBorders>
              <w:top w:val="single" w:sz="4" w:space="0" w:color="auto"/>
              <w:left w:val="nil"/>
              <w:bottom w:val="single" w:sz="4" w:space="0" w:color="auto"/>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nil"/>
              <w:bottom w:val="single" w:sz="4" w:space="0" w:color="auto"/>
              <w:right w:val="nil"/>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single" w:sz="8" w:space="0" w:color="FF0000"/>
              <w:bottom w:val="single" w:sz="4" w:space="0" w:color="auto"/>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nil"/>
              <w:bottom w:val="single" w:sz="4" w:space="0" w:color="auto"/>
              <w:right w:val="nil"/>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single" w:sz="4" w:space="0" w:color="auto"/>
              <w:left w:val="nil"/>
              <w:bottom w:val="single" w:sz="4" w:space="0" w:color="auto"/>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single" w:sz="4" w:space="0" w:color="auto"/>
              <w:left w:val="nil"/>
              <w:bottom w:val="single" w:sz="4" w:space="0" w:color="auto"/>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single" w:sz="4" w:space="0" w:color="auto"/>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single" w:sz="8" w:space="0" w:color="auto"/>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single" w:sz="4" w:space="0" w:color="auto"/>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000000"/>
              <w:bottom w:val="single" w:sz="4" w:space="0" w:color="auto"/>
              <w:right w:val="single" w:sz="8" w:space="0" w:color="FF0000"/>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nil"/>
              <w:bottom w:val="single" w:sz="4" w:space="0" w:color="auto"/>
              <w:right w:val="single" w:sz="8" w:space="0" w:color="FF0000"/>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nil"/>
              <w:bottom w:val="single" w:sz="4" w:space="0" w:color="auto"/>
              <w:right w:val="single" w:sz="8"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r>
      <w:tr w:rsidR="007544E2" w:rsidRPr="00580D73" w:rsidTr="007544E2">
        <w:trPr>
          <w:trHeight w:val="255"/>
        </w:trPr>
        <w:tc>
          <w:tcPr>
            <w:tcW w:w="1021" w:type="dxa"/>
            <w:tcBorders>
              <w:top w:val="nil"/>
              <w:left w:val="single" w:sz="8" w:space="0" w:color="auto"/>
              <w:bottom w:val="nil"/>
              <w:right w:val="single" w:sz="8" w:space="0" w:color="auto"/>
            </w:tcBorders>
            <w:shd w:val="clear" w:color="auto" w:fill="auto"/>
            <w:noWrap/>
            <w:vAlign w:val="bottom"/>
            <w:hideMark/>
          </w:tcPr>
          <w:p w:rsidR="009D5B5D" w:rsidRPr="00580D73" w:rsidRDefault="009D5B5D" w:rsidP="00906E7B">
            <w:pPr>
              <w:jc w:val="right"/>
              <w:rPr>
                <w:rFonts w:cs="Arial"/>
                <w:color w:val="FF0000"/>
                <w:szCs w:val="22"/>
              </w:rPr>
            </w:pPr>
            <w:r w:rsidRPr="00580D73">
              <w:rPr>
                <w:rFonts w:cs="Arial"/>
                <w:color w:val="FF0000"/>
                <w:szCs w:val="22"/>
              </w:rPr>
              <w:t> </w:t>
            </w:r>
            <w:r w:rsidR="00A50179" w:rsidRPr="00580D73">
              <w:rPr>
                <w:rFonts w:cs="Arial"/>
                <w:color w:val="FF0000"/>
                <w:szCs w:val="22"/>
              </w:rPr>
              <w:t>6,25</w:t>
            </w:r>
          </w:p>
        </w:tc>
        <w:tc>
          <w:tcPr>
            <w:tcW w:w="6005" w:type="dxa"/>
            <w:tcBorders>
              <w:top w:val="nil"/>
              <w:left w:val="nil"/>
              <w:bottom w:val="nil"/>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xml:space="preserve">(AP4) </w:t>
            </w:r>
          </w:p>
        </w:tc>
        <w:tc>
          <w:tcPr>
            <w:tcW w:w="469" w:type="dxa"/>
            <w:tcBorders>
              <w:top w:val="nil"/>
              <w:left w:val="single" w:sz="8" w:space="0" w:color="auto"/>
              <w:bottom w:val="nil"/>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5" w:type="dxa"/>
            <w:tcBorders>
              <w:top w:val="nil"/>
              <w:left w:val="single" w:sz="8" w:space="0" w:color="FF0000"/>
              <w:bottom w:val="nil"/>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nil"/>
              <w:right w:val="nil"/>
            </w:tcBorders>
            <w:shd w:val="clear" w:color="auto" w:fill="auto"/>
            <w:noWrap/>
            <w:vAlign w:val="bottom"/>
            <w:hideMark/>
          </w:tcPr>
          <w:p w:rsidR="009D5B5D" w:rsidRPr="00580D73" w:rsidRDefault="009D5B5D" w:rsidP="00906E7B">
            <w:pPr>
              <w:rPr>
                <w:rFonts w:cs="Arial"/>
                <w:color w:val="FF0000"/>
                <w:szCs w:val="22"/>
              </w:rPr>
            </w:pPr>
          </w:p>
        </w:tc>
        <w:tc>
          <w:tcPr>
            <w:tcW w:w="298" w:type="dxa"/>
            <w:tcBorders>
              <w:top w:val="nil"/>
              <w:left w:val="single" w:sz="8" w:space="0" w:color="auto"/>
              <w:bottom w:val="nil"/>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nil"/>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nil"/>
              <w:right w:val="nil"/>
            </w:tcBorders>
            <w:shd w:val="clear" w:color="auto" w:fill="auto"/>
            <w:noWrap/>
            <w:vAlign w:val="bottom"/>
            <w:hideMark/>
          </w:tcPr>
          <w:p w:rsidR="009D5B5D" w:rsidRPr="00580D73" w:rsidRDefault="009D5B5D" w:rsidP="00906E7B">
            <w:pPr>
              <w:rPr>
                <w:rFonts w:cs="Arial"/>
                <w:color w:val="FF0000"/>
                <w:szCs w:val="22"/>
              </w:rPr>
            </w:pPr>
          </w:p>
        </w:tc>
        <w:tc>
          <w:tcPr>
            <w:tcW w:w="298" w:type="dxa"/>
            <w:tcBorders>
              <w:top w:val="nil"/>
              <w:left w:val="single" w:sz="4" w:space="0" w:color="auto"/>
              <w:bottom w:val="nil"/>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nil"/>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nil"/>
              <w:right w:val="nil"/>
            </w:tcBorders>
            <w:shd w:val="clear" w:color="auto" w:fill="auto"/>
            <w:noWrap/>
            <w:vAlign w:val="bottom"/>
            <w:hideMark/>
          </w:tcPr>
          <w:p w:rsidR="009D5B5D" w:rsidRPr="00580D73" w:rsidRDefault="009D5B5D" w:rsidP="00906E7B">
            <w:pPr>
              <w:rPr>
                <w:rFonts w:cs="Arial"/>
                <w:color w:val="FF0000"/>
                <w:szCs w:val="22"/>
              </w:rPr>
            </w:pPr>
          </w:p>
        </w:tc>
        <w:tc>
          <w:tcPr>
            <w:tcW w:w="298" w:type="dxa"/>
            <w:tcBorders>
              <w:top w:val="nil"/>
              <w:left w:val="single" w:sz="8" w:space="0" w:color="FF0000"/>
              <w:bottom w:val="nil"/>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nil"/>
              <w:right w:val="nil"/>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auto"/>
              <w:bottom w:val="nil"/>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nil"/>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nil"/>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nil"/>
              <w:right w:val="nil"/>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8" w:space="0" w:color="auto"/>
              <w:bottom w:val="nil"/>
              <w:right w:val="nil"/>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auto"/>
              <w:bottom w:val="nil"/>
              <w:right w:val="nil"/>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000000"/>
              <w:bottom w:val="single" w:sz="4" w:space="0" w:color="auto"/>
              <w:right w:val="single" w:sz="8" w:space="0" w:color="FF0000"/>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nil"/>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nil"/>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nil"/>
              <w:right w:val="single" w:sz="8" w:space="0" w:color="FF0000"/>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nil"/>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nil"/>
              <w:right w:val="single" w:sz="8"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r>
      <w:tr w:rsidR="007544E2" w:rsidRPr="00580D73" w:rsidTr="007544E2">
        <w:trPr>
          <w:trHeight w:val="255"/>
        </w:trPr>
        <w:tc>
          <w:tcPr>
            <w:tcW w:w="1021" w:type="dxa"/>
            <w:tcBorders>
              <w:top w:val="nil"/>
              <w:left w:val="single" w:sz="8" w:space="0" w:color="auto"/>
              <w:bottom w:val="nil"/>
              <w:right w:val="single" w:sz="8" w:space="0" w:color="auto"/>
            </w:tcBorders>
            <w:shd w:val="clear" w:color="auto" w:fill="auto"/>
            <w:noWrap/>
            <w:vAlign w:val="bottom"/>
            <w:hideMark/>
          </w:tcPr>
          <w:p w:rsidR="009D5B5D" w:rsidRPr="00580D73" w:rsidRDefault="009D5B5D" w:rsidP="00906E7B">
            <w:pPr>
              <w:jc w:val="right"/>
              <w:rPr>
                <w:rFonts w:cs="Arial"/>
                <w:color w:val="FF0000"/>
                <w:szCs w:val="22"/>
              </w:rPr>
            </w:pPr>
            <w:r w:rsidRPr="00580D73">
              <w:rPr>
                <w:rFonts w:cs="Arial"/>
                <w:color w:val="FF0000"/>
                <w:szCs w:val="22"/>
              </w:rPr>
              <w:t> </w:t>
            </w:r>
            <w:r w:rsidR="00A50179" w:rsidRPr="00580D73">
              <w:rPr>
                <w:rFonts w:cs="Arial"/>
                <w:color w:val="FF0000"/>
                <w:szCs w:val="22"/>
              </w:rPr>
              <w:t>5</w:t>
            </w:r>
          </w:p>
        </w:tc>
        <w:tc>
          <w:tcPr>
            <w:tcW w:w="6005" w:type="dxa"/>
            <w:tcBorders>
              <w:top w:val="nil"/>
              <w:left w:val="nil"/>
              <w:bottom w:val="nil"/>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xml:space="preserve">(AP5) </w:t>
            </w:r>
          </w:p>
        </w:tc>
        <w:tc>
          <w:tcPr>
            <w:tcW w:w="469" w:type="dxa"/>
            <w:tcBorders>
              <w:top w:val="single" w:sz="4" w:space="0" w:color="auto"/>
              <w:left w:val="single" w:sz="8" w:space="0" w:color="auto"/>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5" w:type="dxa"/>
            <w:tcBorders>
              <w:top w:val="single" w:sz="4" w:space="0" w:color="auto"/>
              <w:left w:val="single" w:sz="8" w:space="0" w:color="FF0000"/>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single" w:sz="4" w:space="0" w:color="auto"/>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single" w:sz="8" w:space="0" w:color="FF0000"/>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single" w:sz="4" w:space="0" w:color="auto"/>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single" w:sz="8" w:space="0" w:color="auto"/>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single" w:sz="4" w:space="0" w:color="auto"/>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000000"/>
              <w:bottom w:val="single" w:sz="4" w:space="0" w:color="auto"/>
              <w:right w:val="single" w:sz="8" w:space="0" w:color="FF0000"/>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nil"/>
              <w:bottom w:val="single" w:sz="4" w:space="0" w:color="auto"/>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nil"/>
              <w:bottom w:val="single" w:sz="4" w:space="0" w:color="auto"/>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nil"/>
              <w:bottom w:val="single" w:sz="4" w:space="0" w:color="auto"/>
              <w:right w:val="single" w:sz="8" w:space="0" w:color="FF0000"/>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single" w:sz="4" w:space="0" w:color="auto"/>
              <w:left w:val="nil"/>
              <w:bottom w:val="single" w:sz="4" w:space="0" w:color="auto"/>
              <w:right w:val="single" w:sz="8"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r>
      <w:tr w:rsidR="007544E2" w:rsidRPr="00580D73" w:rsidTr="007544E2">
        <w:trPr>
          <w:trHeight w:val="255"/>
        </w:trPr>
        <w:tc>
          <w:tcPr>
            <w:tcW w:w="1021" w:type="dxa"/>
            <w:tcBorders>
              <w:top w:val="nil"/>
              <w:left w:val="single" w:sz="8" w:space="0" w:color="auto"/>
              <w:bottom w:val="nil"/>
              <w:right w:val="single" w:sz="8" w:space="0" w:color="auto"/>
            </w:tcBorders>
            <w:shd w:val="clear" w:color="auto" w:fill="auto"/>
            <w:noWrap/>
            <w:vAlign w:val="bottom"/>
            <w:hideMark/>
          </w:tcPr>
          <w:p w:rsidR="009D5B5D" w:rsidRPr="00580D73" w:rsidRDefault="009D5B5D" w:rsidP="00906E7B">
            <w:pPr>
              <w:jc w:val="right"/>
              <w:rPr>
                <w:rFonts w:cs="Arial"/>
                <w:color w:val="FF0000"/>
                <w:szCs w:val="22"/>
              </w:rPr>
            </w:pPr>
            <w:r w:rsidRPr="00580D73">
              <w:rPr>
                <w:rFonts w:cs="Arial"/>
                <w:color w:val="FF0000"/>
                <w:szCs w:val="22"/>
              </w:rPr>
              <w:t> </w:t>
            </w:r>
            <w:r w:rsidR="00A50179" w:rsidRPr="00580D73">
              <w:rPr>
                <w:rFonts w:cs="Arial"/>
                <w:color w:val="FF0000"/>
                <w:szCs w:val="22"/>
              </w:rPr>
              <w:t>3,5</w:t>
            </w:r>
          </w:p>
        </w:tc>
        <w:tc>
          <w:tcPr>
            <w:tcW w:w="6005" w:type="dxa"/>
            <w:tcBorders>
              <w:top w:val="nil"/>
              <w:left w:val="nil"/>
              <w:bottom w:val="nil"/>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xml:space="preserve">(AP6) </w:t>
            </w:r>
            <w:r w:rsidR="007544E2" w:rsidRPr="00580D73">
              <w:rPr>
                <w:rFonts w:cs="Arial"/>
                <w:color w:val="FF0000"/>
                <w:szCs w:val="22"/>
              </w:rPr>
              <w:t xml:space="preserve">Erstellung </w:t>
            </w:r>
            <w:r w:rsidRPr="00580D73">
              <w:rPr>
                <w:rFonts w:cs="Arial"/>
                <w:color w:val="FF0000"/>
                <w:szCs w:val="22"/>
              </w:rPr>
              <w:t>von Versuchsteilen</w:t>
            </w:r>
          </w:p>
        </w:tc>
        <w:tc>
          <w:tcPr>
            <w:tcW w:w="469" w:type="dxa"/>
            <w:tcBorders>
              <w:top w:val="nil"/>
              <w:left w:val="single" w:sz="8" w:space="0" w:color="auto"/>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5" w:type="dxa"/>
            <w:tcBorders>
              <w:top w:val="nil"/>
              <w:left w:val="single" w:sz="8" w:space="0" w:color="FF0000"/>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8" w:space="0" w:color="auto"/>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auto"/>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8" w:space="0" w:color="FF0000"/>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auto"/>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8" w:space="0" w:color="auto"/>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auto"/>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000000"/>
              <w:bottom w:val="single" w:sz="4" w:space="0" w:color="auto"/>
              <w:right w:val="single" w:sz="8" w:space="0" w:color="FF0000"/>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8" w:space="0" w:color="FF0000"/>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8"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r>
      <w:tr w:rsidR="007544E2" w:rsidRPr="00580D73" w:rsidTr="007544E2">
        <w:trPr>
          <w:trHeight w:val="270"/>
        </w:trPr>
        <w:tc>
          <w:tcPr>
            <w:tcW w:w="1021" w:type="dxa"/>
            <w:tcBorders>
              <w:top w:val="nil"/>
              <w:left w:val="single" w:sz="8" w:space="0" w:color="auto"/>
              <w:bottom w:val="single" w:sz="8" w:space="0" w:color="auto"/>
              <w:right w:val="single" w:sz="8" w:space="0" w:color="auto"/>
            </w:tcBorders>
            <w:shd w:val="clear" w:color="auto" w:fill="auto"/>
            <w:noWrap/>
            <w:vAlign w:val="bottom"/>
            <w:hideMark/>
          </w:tcPr>
          <w:p w:rsidR="009D5B5D" w:rsidRPr="00580D73" w:rsidRDefault="009D5B5D" w:rsidP="00906E7B">
            <w:pPr>
              <w:jc w:val="right"/>
              <w:rPr>
                <w:rFonts w:cs="Arial"/>
                <w:color w:val="FF0000"/>
                <w:szCs w:val="22"/>
              </w:rPr>
            </w:pPr>
            <w:r w:rsidRPr="00580D73">
              <w:rPr>
                <w:rFonts w:cs="Arial"/>
                <w:color w:val="FF0000"/>
                <w:szCs w:val="22"/>
              </w:rPr>
              <w:t> </w:t>
            </w:r>
            <w:r w:rsidR="00A50179" w:rsidRPr="00580D73">
              <w:rPr>
                <w:rFonts w:cs="Arial"/>
                <w:color w:val="FF0000"/>
                <w:szCs w:val="22"/>
              </w:rPr>
              <w:t>1</w:t>
            </w:r>
          </w:p>
        </w:tc>
        <w:tc>
          <w:tcPr>
            <w:tcW w:w="6005" w:type="dxa"/>
            <w:tcBorders>
              <w:top w:val="nil"/>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xml:space="preserve">(AP7) Abschlussbericht </w:t>
            </w:r>
          </w:p>
        </w:tc>
        <w:tc>
          <w:tcPr>
            <w:tcW w:w="469" w:type="dxa"/>
            <w:tcBorders>
              <w:top w:val="nil"/>
              <w:left w:val="single" w:sz="8" w:space="0" w:color="auto"/>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5" w:type="dxa"/>
            <w:tcBorders>
              <w:top w:val="nil"/>
              <w:left w:val="single" w:sz="8" w:space="0" w:color="FF0000"/>
              <w:bottom w:val="single" w:sz="8"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8" w:space="0" w:color="auto"/>
              <w:bottom w:val="single" w:sz="8"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auto"/>
              <w:bottom w:val="single" w:sz="8"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8" w:space="0" w:color="FF0000"/>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auto"/>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8"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8" w:space="0" w:color="auto"/>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auto"/>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000000"/>
              <w:bottom w:val="single" w:sz="4" w:space="0" w:color="auto"/>
              <w:right w:val="single" w:sz="8" w:space="0" w:color="FF0000"/>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8" w:space="0" w:color="FF0000"/>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4" w:space="0" w:color="auto"/>
              <w:right w:val="single" w:sz="8"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r>
      <w:tr w:rsidR="007544E2" w:rsidRPr="00580D73" w:rsidTr="007544E2">
        <w:trPr>
          <w:trHeight w:val="270"/>
        </w:trPr>
        <w:tc>
          <w:tcPr>
            <w:tcW w:w="7026" w:type="dxa"/>
            <w:gridSpan w:val="2"/>
            <w:tcBorders>
              <w:top w:val="single" w:sz="8" w:space="0" w:color="auto"/>
              <w:left w:val="single" w:sz="8" w:space="0" w:color="auto"/>
              <w:bottom w:val="single" w:sz="4" w:space="0" w:color="auto"/>
            </w:tcBorders>
            <w:shd w:val="clear" w:color="auto" w:fill="auto"/>
            <w:noWrap/>
            <w:vAlign w:val="bottom"/>
            <w:hideMark/>
          </w:tcPr>
          <w:p w:rsidR="007544E2" w:rsidRPr="00580D73" w:rsidRDefault="00FB5190" w:rsidP="00906E7B">
            <w:pPr>
              <w:rPr>
                <w:rFonts w:cs="Arial"/>
                <w:b/>
                <w:bCs/>
                <w:color w:val="FF0000"/>
                <w:szCs w:val="22"/>
              </w:rPr>
            </w:pPr>
            <w:r>
              <w:rPr>
                <w:rFonts w:cs="Arial"/>
                <w:b/>
                <w:color w:val="FF0000"/>
                <w:szCs w:val="22"/>
              </w:rPr>
              <w:t xml:space="preserve">Ggf. weiterer </w:t>
            </w:r>
            <w:r w:rsidR="007544E2" w:rsidRPr="00580D73">
              <w:rPr>
                <w:rFonts w:cs="Arial"/>
                <w:b/>
                <w:color w:val="FF0000"/>
                <w:szCs w:val="22"/>
              </w:rPr>
              <w:t>Partner </w:t>
            </w:r>
          </w:p>
        </w:tc>
        <w:tc>
          <w:tcPr>
            <w:tcW w:w="469" w:type="dxa"/>
            <w:tcBorders>
              <w:top w:val="nil"/>
              <w:left w:val="single" w:sz="8" w:space="0" w:color="auto"/>
              <w:bottom w:val="single" w:sz="8" w:space="0" w:color="auto"/>
              <w:right w:val="nil"/>
            </w:tcBorders>
            <w:shd w:val="clear" w:color="auto" w:fill="auto"/>
            <w:noWrap/>
            <w:vAlign w:val="bottom"/>
            <w:hideMark/>
          </w:tcPr>
          <w:p w:rsidR="007544E2" w:rsidRPr="00580D73" w:rsidRDefault="007544E2" w:rsidP="00906E7B">
            <w:pPr>
              <w:rPr>
                <w:rFonts w:cs="Arial"/>
                <w:color w:val="FF0000"/>
                <w:szCs w:val="22"/>
              </w:rPr>
            </w:pPr>
            <w:r w:rsidRPr="00580D73">
              <w:rPr>
                <w:rFonts w:cs="Arial"/>
                <w:color w:val="FF0000"/>
                <w:szCs w:val="22"/>
              </w:rPr>
              <w:t> </w:t>
            </w:r>
          </w:p>
        </w:tc>
        <w:tc>
          <w:tcPr>
            <w:tcW w:w="405" w:type="dxa"/>
            <w:tcBorders>
              <w:top w:val="nil"/>
              <w:left w:val="single" w:sz="8" w:space="0" w:color="FF0000"/>
              <w:bottom w:val="single" w:sz="8" w:space="0" w:color="auto"/>
              <w:right w:val="nil"/>
            </w:tcBorders>
            <w:shd w:val="clear" w:color="auto" w:fill="auto"/>
            <w:noWrap/>
            <w:vAlign w:val="bottom"/>
            <w:hideMark/>
          </w:tcPr>
          <w:p w:rsidR="007544E2" w:rsidRPr="00580D73" w:rsidRDefault="007544E2" w:rsidP="00906E7B">
            <w:pPr>
              <w:rPr>
                <w:rFonts w:cs="Arial"/>
                <w:color w:val="FF0000"/>
                <w:szCs w:val="22"/>
              </w:rPr>
            </w:pPr>
            <w:r w:rsidRPr="00580D73">
              <w:rPr>
                <w:rFonts w:cs="Arial"/>
                <w:color w:val="FF0000"/>
                <w:szCs w:val="22"/>
              </w:rPr>
              <w:t> </w:t>
            </w:r>
          </w:p>
        </w:tc>
        <w:tc>
          <w:tcPr>
            <w:tcW w:w="404" w:type="dxa"/>
            <w:tcBorders>
              <w:top w:val="nil"/>
              <w:left w:val="nil"/>
              <w:bottom w:val="single" w:sz="8" w:space="0" w:color="auto"/>
              <w:right w:val="nil"/>
            </w:tcBorders>
            <w:shd w:val="clear" w:color="auto" w:fill="auto"/>
            <w:noWrap/>
            <w:vAlign w:val="bottom"/>
            <w:hideMark/>
          </w:tcPr>
          <w:p w:rsidR="007544E2" w:rsidRPr="00580D73" w:rsidRDefault="007544E2" w:rsidP="00906E7B">
            <w:pPr>
              <w:rPr>
                <w:rFonts w:cs="Arial"/>
                <w:color w:val="FF0000"/>
                <w:szCs w:val="22"/>
              </w:rPr>
            </w:pPr>
            <w:r w:rsidRPr="00580D73">
              <w:rPr>
                <w:rFonts w:cs="Arial"/>
                <w:color w:val="FF0000"/>
                <w:szCs w:val="22"/>
              </w:rPr>
              <w:t> </w:t>
            </w:r>
          </w:p>
        </w:tc>
        <w:tc>
          <w:tcPr>
            <w:tcW w:w="298" w:type="dxa"/>
            <w:tcBorders>
              <w:top w:val="nil"/>
              <w:left w:val="single" w:sz="8" w:space="0" w:color="auto"/>
              <w:bottom w:val="single" w:sz="8" w:space="0" w:color="auto"/>
              <w:right w:val="nil"/>
            </w:tcBorders>
            <w:shd w:val="clear" w:color="auto" w:fill="auto"/>
            <w:noWrap/>
            <w:vAlign w:val="bottom"/>
            <w:hideMark/>
          </w:tcPr>
          <w:p w:rsidR="007544E2" w:rsidRPr="00580D73" w:rsidRDefault="007544E2"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nil"/>
            </w:tcBorders>
            <w:shd w:val="clear" w:color="auto" w:fill="auto"/>
            <w:noWrap/>
            <w:vAlign w:val="bottom"/>
            <w:hideMark/>
          </w:tcPr>
          <w:p w:rsidR="007544E2" w:rsidRPr="00580D73" w:rsidRDefault="007544E2"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nil"/>
            </w:tcBorders>
            <w:shd w:val="clear" w:color="auto" w:fill="auto"/>
            <w:noWrap/>
            <w:vAlign w:val="bottom"/>
            <w:hideMark/>
          </w:tcPr>
          <w:p w:rsidR="007544E2" w:rsidRPr="00580D73" w:rsidRDefault="007544E2"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nil"/>
            </w:tcBorders>
            <w:shd w:val="clear" w:color="auto" w:fill="auto"/>
            <w:noWrap/>
            <w:vAlign w:val="bottom"/>
            <w:hideMark/>
          </w:tcPr>
          <w:p w:rsidR="007544E2" w:rsidRPr="00580D73" w:rsidRDefault="007544E2" w:rsidP="00906E7B">
            <w:pPr>
              <w:rPr>
                <w:rFonts w:cs="Arial"/>
                <w:color w:val="FF0000"/>
                <w:szCs w:val="22"/>
              </w:rPr>
            </w:pPr>
            <w:r w:rsidRPr="00580D73">
              <w:rPr>
                <w:rFonts w:cs="Arial"/>
                <w:color w:val="FF0000"/>
                <w:szCs w:val="22"/>
              </w:rPr>
              <w:t> </w:t>
            </w:r>
          </w:p>
        </w:tc>
        <w:tc>
          <w:tcPr>
            <w:tcW w:w="298" w:type="dxa"/>
            <w:tcBorders>
              <w:top w:val="single" w:sz="8" w:space="0" w:color="auto"/>
              <w:left w:val="nil"/>
              <w:bottom w:val="single" w:sz="8" w:space="0" w:color="auto"/>
              <w:right w:val="nil"/>
            </w:tcBorders>
            <w:shd w:val="clear" w:color="auto" w:fill="auto"/>
            <w:noWrap/>
            <w:vAlign w:val="bottom"/>
            <w:hideMark/>
          </w:tcPr>
          <w:p w:rsidR="007544E2" w:rsidRPr="00580D73" w:rsidRDefault="007544E2" w:rsidP="00906E7B">
            <w:pPr>
              <w:rPr>
                <w:rFonts w:cs="Arial"/>
                <w:color w:val="FF0000"/>
                <w:szCs w:val="22"/>
              </w:rPr>
            </w:pPr>
            <w:r w:rsidRPr="00580D73">
              <w:rPr>
                <w:rFonts w:cs="Arial"/>
                <w:color w:val="FF0000"/>
                <w:szCs w:val="22"/>
              </w:rPr>
              <w:t> </w:t>
            </w:r>
          </w:p>
        </w:tc>
        <w:tc>
          <w:tcPr>
            <w:tcW w:w="298" w:type="dxa"/>
            <w:tcBorders>
              <w:top w:val="single" w:sz="8" w:space="0" w:color="auto"/>
              <w:left w:val="nil"/>
              <w:bottom w:val="single" w:sz="8" w:space="0" w:color="auto"/>
              <w:right w:val="nil"/>
            </w:tcBorders>
            <w:shd w:val="clear" w:color="auto" w:fill="auto"/>
            <w:noWrap/>
            <w:vAlign w:val="bottom"/>
            <w:hideMark/>
          </w:tcPr>
          <w:p w:rsidR="007544E2" w:rsidRPr="00580D73" w:rsidRDefault="007544E2" w:rsidP="00906E7B">
            <w:pPr>
              <w:rPr>
                <w:rFonts w:cs="Arial"/>
                <w:color w:val="FF0000"/>
                <w:szCs w:val="22"/>
              </w:rPr>
            </w:pPr>
            <w:r w:rsidRPr="00580D73">
              <w:rPr>
                <w:rFonts w:cs="Arial"/>
                <w:color w:val="FF0000"/>
                <w:szCs w:val="22"/>
              </w:rPr>
              <w:t> </w:t>
            </w:r>
          </w:p>
        </w:tc>
        <w:tc>
          <w:tcPr>
            <w:tcW w:w="298" w:type="dxa"/>
            <w:tcBorders>
              <w:top w:val="single" w:sz="8" w:space="0" w:color="auto"/>
              <w:left w:val="single" w:sz="8" w:space="0" w:color="FF0000"/>
              <w:bottom w:val="single" w:sz="8" w:space="0" w:color="auto"/>
              <w:right w:val="nil"/>
            </w:tcBorders>
            <w:shd w:val="clear" w:color="auto" w:fill="auto"/>
            <w:noWrap/>
            <w:vAlign w:val="bottom"/>
            <w:hideMark/>
          </w:tcPr>
          <w:p w:rsidR="007544E2" w:rsidRPr="00580D73" w:rsidRDefault="007544E2" w:rsidP="00906E7B">
            <w:pPr>
              <w:rPr>
                <w:rFonts w:cs="Arial"/>
                <w:color w:val="FF0000"/>
                <w:szCs w:val="22"/>
              </w:rPr>
            </w:pPr>
            <w:r w:rsidRPr="00580D73">
              <w:rPr>
                <w:rFonts w:cs="Arial"/>
                <w:color w:val="FF0000"/>
                <w:szCs w:val="22"/>
              </w:rPr>
              <w:t> </w:t>
            </w:r>
          </w:p>
        </w:tc>
        <w:tc>
          <w:tcPr>
            <w:tcW w:w="298" w:type="dxa"/>
            <w:tcBorders>
              <w:top w:val="single" w:sz="8" w:space="0" w:color="auto"/>
              <w:left w:val="nil"/>
              <w:bottom w:val="single" w:sz="8" w:space="0" w:color="auto"/>
              <w:right w:val="nil"/>
            </w:tcBorders>
            <w:shd w:val="clear" w:color="auto" w:fill="auto"/>
            <w:noWrap/>
            <w:vAlign w:val="bottom"/>
            <w:hideMark/>
          </w:tcPr>
          <w:p w:rsidR="007544E2" w:rsidRPr="00580D73" w:rsidRDefault="007544E2" w:rsidP="00906E7B">
            <w:pPr>
              <w:rPr>
                <w:rFonts w:cs="Arial"/>
                <w:color w:val="FF0000"/>
                <w:szCs w:val="22"/>
              </w:rPr>
            </w:pPr>
            <w:r w:rsidRPr="00580D73">
              <w:rPr>
                <w:rFonts w:cs="Arial"/>
                <w:color w:val="FF0000"/>
                <w:szCs w:val="22"/>
              </w:rPr>
              <w:t> </w:t>
            </w:r>
          </w:p>
        </w:tc>
        <w:tc>
          <w:tcPr>
            <w:tcW w:w="298" w:type="dxa"/>
            <w:tcBorders>
              <w:top w:val="single" w:sz="8" w:space="0" w:color="auto"/>
              <w:left w:val="nil"/>
              <w:bottom w:val="single" w:sz="8" w:space="0" w:color="auto"/>
              <w:right w:val="nil"/>
            </w:tcBorders>
            <w:shd w:val="clear" w:color="auto" w:fill="auto"/>
            <w:noWrap/>
            <w:vAlign w:val="bottom"/>
            <w:hideMark/>
          </w:tcPr>
          <w:p w:rsidR="007544E2" w:rsidRPr="00580D73" w:rsidRDefault="007544E2" w:rsidP="00906E7B">
            <w:pPr>
              <w:rPr>
                <w:rFonts w:cs="Arial"/>
                <w:color w:val="FF0000"/>
                <w:szCs w:val="22"/>
              </w:rPr>
            </w:pPr>
            <w:r w:rsidRPr="00580D73">
              <w:rPr>
                <w:rFonts w:cs="Arial"/>
                <w:color w:val="FF0000"/>
                <w:szCs w:val="22"/>
              </w:rPr>
              <w:t> </w:t>
            </w:r>
          </w:p>
        </w:tc>
        <w:tc>
          <w:tcPr>
            <w:tcW w:w="404" w:type="dxa"/>
            <w:tcBorders>
              <w:top w:val="single" w:sz="8" w:space="0" w:color="auto"/>
              <w:left w:val="nil"/>
              <w:bottom w:val="single" w:sz="8" w:space="0" w:color="auto"/>
              <w:right w:val="nil"/>
            </w:tcBorders>
            <w:shd w:val="clear" w:color="auto" w:fill="auto"/>
            <w:noWrap/>
            <w:vAlign w:val="bottom"/>
            <w:hideMark/>
          </w:tcPr>
          <w:p w:rsidR="007544E2" w:rsidRPr="00580D73" w:rsidRDefault="007544E2" w:rsidP="00906E7B">
            <w:pPr>
              <w:rPr>
                <w:rFonts w:cs="Arial"/>
                <w:color w:val="FF0000"/>
                <w:szCs w:val="22"/>
              </w:rPr>
            </w:pPr>
            <w:r w:rsidRPr="00580D73">
              <w:rPr>
                <w:rFonts w:cs="Arial"/>
                <w:color w:val="FF0000"/>
                <w:szCs w:val="22"/>
              </w:rPr>
              <w:t> </w:t>
            </w:r>
          </w:p>
        </w:tc>
        <w:tc>
          <w:tcPr>
            <w:tcW w:w="404" w:type="dxa"/>
            <w:tcBorders>
              <w:top w:val="nil"/>
              <w:left w:val="nil"/>
              <w:bottom w:val="single" w:sz="8" w:space="0" w:color="auto"/>
              <w:right w:val="nil"/>
            </w:tcBorders>
            <w:shd w:val="clear" w:color="auto" w:fill="auto"/>
            <w:noWrap/>
            <w:vAlign w:val="bottom"/>
            <w:hideMark/>
          </w:tcPr>
          <w:p w:rsidR="007544E2" w:rsidRPr="00580D73" w:rsidRDefault="007544E2" w:rsidP="00906E7B">
            <w:pPr>
              <w:rPr>
                <w:rFonts w:cs="Arial"/>
                <w:color w:val="FF0000"/>
                <w:szCs w:val="22"/>
              </w:rPr>
            </w:pPr>
            <w:r w:rsidRPr="00580D73">
              <w:rPr>
                <w:rFonts w:cs="Arial"/>
                <w:color w:val="FF0000"/>
                <w:szCs w:val="22"/>
              </w:rPr>
              <w:t> </w:t>
            </w:r>
          </w:p>
        </w:tc>
        <w:tc>
          <w:tcPr>
            <w:tcW w:w="404" w:type="dxa"/>
            <w:tcBorders>
              <w:top w:val="nil"/>
              <w:left w:val="nil"/>
              <w:bottom w:val="single" w:sz="8" w:space="0" w:color="auto"/>
              <w:right w:val="nil"/>
            </w:tcBorders>
            <w:shd w:val="clear" w:color="auto" w:fill="auto"/>
            <w:noWrap/>
            <w:vAlign w:val="bottom"/>
            <w:hideMark/>
          </w:tcPr>
          <w:p w:rsidR="007544E2" w:rsidRPr="00580D73" w:rsidRDefault="007544E2" w:rsidP="00906E7B">
            <w:pPr>
              <w:rPr>
                <w:rFonts w:cs="Arial"/>
                <w:color w:val="FF0000"/>
                <w:szCs w:val="22"/>
              </w:rPr>
            </w:pPr>
            <w:r w:rsidRPr="00580D73">
              <w:rPr>
                <w:rFonts w:cs="Arial"/>
                <w:color w:val="FF0000"/>
                <w:szCs w:val="22"/>
              </w:rPr>
              <w:t> </w:t>
            </w:r>
          </w:p>
        </w:tc>
        <w:tc>
          <w:tcPr>
            <w:tcW w:w="298" w:type="dxa"/>
            <w:tcBorders>
              <w:top w:val="nil"/>
              <w:left w:val="single" w:sz="8" w:space="0" w:color="auto"/>
              <w:bottom w:val="single" w:sz="8" w:space="0" w:color="auto"/>
              <w:right w:val="nil"/>
            </w:tcBorders>
            <w:shd w:val="clear" w:color="auto" w:fill="auto"/>
            <w:noWrap/>
            <w:vAlign w:val="bottom"/>
            <w:hideMark/>
          </w:tcPr>
          <w:p w:rsidR="007544E2" w:rsidRPr="00580D73" w:rsidRDefault="007544E2" w:rsidP="00906E7B">
            <w:pPr>
              <w:rPr>
                <w:rFonts w:cs="Arial"/>
                <w:color w:val="FF0000"/>
                <w:szCs w:val="22"/>
              </w:rPr>
            </w:pPr>
            <w:r w:rsidRPr="00580D73">
              <w:rPr>
                <w:rFonts w:cs="Arial"/>
                <w:color w:val="FF0000"/>
                <w:szCs w:val="22"/>
              </w:rPr>
              <w:t> </w:t>
            </w:r>
          </w:p>
        </w:tc>
        <w:tc>
          <w:tcPr>
            <w:tcW w:w="298" w:type="dxa"/>
            <w:tcBorders>
              <w:top w:val="single" w:sz="8" w:space="0" w:color="auto"/>
              <w:left w:val="nil"/>
              <w:bottom w:val="single" w:sz="8" w:space="0" w:color="auto"/>
              <w:right w:val="nil"/>
            </w:tcBorders>
            <w:shd w:val="clear" w:color="auto" w:fill="auto"/>
            <w:noWrap/>
            <w:vAlign w:val="bottom"/>
            <w:hideMark/>
          </w:tcPr>
          <w:p w:rsidR="007544E2" w:rsidRPr="00580D73" w:rsidRDefault="007544E2" w:rsidP="00906E7B">
            <w:pPr>
              <w:rPr>
                <w:rFonts w:cs="Arial"/>
                <w:color w:val="FF0000"/>
                <w:szCs w:val="22"/>
              </w:rPr>
            </w:pPr>
            <w:r w:rsidRPr="00580D73">
              <w:rPr>
                <w:rFonts w:cs="Arial"/>
                <w:color w:val="FF0000"/>
                <w:szCs w:val="22"/>
              </w:rPr>
              <w:t> </w:t>
            </w:r>
          </w:p>
        </w:tc>
        <w:tc>
          <w:tcPr>
            <w:tcW w:w="298" w:type="dxa"/>
            <w:tcBorders>
              <w:top w:val="single" w:sz="8" w:space="0" w:color="auto"/>
              <w:left w:val="nil"/>
              <w:bottom w:val="single" w:sz="8" w:space="0" w:color="auto"/>
              <w:right w:val="single" w:sz="8" w:space="0" w:color="FF0000"/>
            </w:tcBorders>
            <w:shd w:val="clear" w:color="auto" w:fill="auto"/>
            <w:noWrap/>
            <w:vAlign w:val="bottom"/>
            <w:hideMark/>
          </w:tcPr>
          <w:p w:rsidR="007544E2" w:rsidRPr="00580D73" w:rsidRDefault="007544E2" w:rsidP="00906E7B">
            <w:pPr>
              <w:rPr>
                <w:rFonts w:cs="Arial"/>
                <w:color w:val="FF0000"/>
                <w:szCs w:val="22"/>
              </w:rPr>
            </w:pPr>
            <w:r w:rsidRPr="00580D73">
              <w:rPr>
                <w:rFonts w:cs="Arial"/>
                <w:color w:val="FF0000"/>
                <w:szCs w:val="22"/>
              </w:rPr>
              <w:t> </w:t>
            </w:r>
          </w:p>
        </w:tc>
        <w:tc>
          <w:tcPr>
            <w:tcW w:w="298" w:type="dxa"/>
            <w:tcBorders>
              <w:top w:val="single" w:sz="8" w:space="0" w:color="auto"/>
              <w:left w:val="nil"/>
              <w:bottom w:val="single" w:sz="8" w:space="0" w:color="auto"/>
              <w:right w:val="nil"/>
            </w:tcBorders>
            <w:shd w:val="clear" w:color="auto" w:fill="auto"/>
            <w:noWrap/>
            <w:vAlign w:val="bottom"/>
            <w:hideMark/>
          </w:tcPr>
          <w:p w:rsidR="007544E2" w:rsidRPr="00580D73" w:rsidRDefault="007544E2" w:rsidP="00906E7B">
            <w:pPr>
              <w:rPr>
                <w:rFonts w:cs="Arial"/>
                <w:color w:val="FF0000"/>
                <w:szCs w:val="22"/>
              </w:rPr>
            </w:pPr>
            <w:r w:rsidRPr="00580D73">
              <w:rPr>
                <w:rFonts w:cs="Arial"/>
                <w:color w:val="FF0000"/>
                <w:szCs w:val="22"/>
              </w:rPr>
              <w:t> </w:t>
            </w:r>
          </w:p>
        </w:tc>
        <w:tc>
          <w:tcPr>
            <w:tcW w:w="298" w:type="dxa"/>
            <w:tcBorders>
              <w:top w:val="single" w:sz="8" w:space="0" w:color="auto"/>
              <w:left w:val="nil"/>
              <w:bottom w:val="single" w:sz="8" w:space="0" w:color="auto"/>
              <w:right w:val="nil"/>
            </w:tcBorders>
            <w:shd w:val="clear" w:color="auto" w:fill="auto"/>
            <w:noWrap/>
            <w:vAlign w:val="bottom"/>
            <w:hideMark/>
          </w:tcPr>
          <w:p w:rsidR="007544E2" w:rsidRPr="00580D73" w:rsidRDefault="007544E2"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nil"/>
            </w:tcBorders>
            <w:shd w:val="clear" w:color="auto" w:fill="auto"/>
            <w:noWrap/>
            <w:vAlign w:val="bottom"/>
            <w:hideMark/>
          </w:tcPr>
          <w:p w:rsidR="007544E2" w:rsidRPr="00580D73" w:rsidRDefault="007544E2" w:rsidP="00906E7B">
            <w:pPr>
              <w:rPr>
                <w:rFonts w:cs="Arial"/>
                <w:color w:val="FF0000"/>
                <w:szCs w:val="22"/>
              </w:rPr>
            </w:pPr>
            <w:r w:rsidRPr="00580D73">
              <w:rPr>
                <w:rFonts w:cs="Arial"/>
                <w:color w:val="FF0000"/>
                <w:szCs w:val="22"/>
              </w:rPr>
              <w:t> </w:t>
            </w:r>
          </w:p>
        </w:tc>
        <w:tc>
          <w:tcPr>
            <w:tcW w:w="298" w:type="dxa"/>
            <w:tcBorders>
              <w:top w:val="single" w:sz="8" w:space="0" w:color="auto"/>
              <w:left w:val="nil"/>
              <w:bottom w:val="single" w:sz="8" w:space="0" w:color="auto"/>
              <w:right w:val="single" w:sz="8" w:space="0" w:color="FF0000"/>
            </w:tcBorders>
            <w:shd w:val="clear" w:color="auto" w:fill="auto"/>
            <w:noWrap/>
            <w:vAlign w:val="bottom"/>
            <w:hideMark/>
          </w:tcPr>
          <w:p w:rsidR="007544E2" w:rsidRPr="00580D73" w:rsidRDefault="007544E2" w:rsidP="00906E7B">
            <w:pPr>
              <w:rPr>
                <w:rFonts w:cs="Arial"/>
                <w:color w:val="FF0000"/>
                <w:szCs w:val="22"/>
              </w:rPr>
            </w:pPr>
            <w:r w:rsidRPr="00580D73">
              <w:rPr>
                <w:rFonts w:cs="Arial"/>
                <w:color w:val="FF0000"/>
                <w:szCs w:val="22"/>
              </w:rPr>
              <w:t> </w:t>
            </w:r>
          </w:p>
        </w:tc>
        <w:tc>
          <w:tcPr>
            <w:tcW w:w="298" w:type="dxa"/>
            <w:tcBorders>
              <w:top w:val="single" w:sz="8" w:space="0" w:color="auto"/>
              <w:left w:val="nil"/>
              <w:bottom w:val="single" w:sz="8" w:space="0" w:color="auto"/>
              <w:right w:val="nil"/>
            </w:tcBorders>
            <w:shd w:val="clear" w:color="auto" w:fill="auto"/>
            <w:noWrap/>
            <w:vAlign w:val="bottom"/>
            <w:hideMark/>
          </w:tcPr>
          <w:p w:rsidR="007544E2" w:rsidRPr="00580D73" w:rsidRDefault="007544E2" w:rsidP="00906E7B">
            <w:pPr>
              <w:rPr>
                <w:rFonts w:cs="Arial"/>
                <w:color w:val="FF0000"/>
                <w:szCs w:val="22"/>
              </w:rPr>
            </w:pPr>
            <w:r w:rsidRPr="00580D73">
              <w:rPr>
                <w:rFonts w:cs="Arial"/>
                <w:color w:val="FF0000"/>
                <w:szCs w:val="22"/>
              </w:rPr>
              <w:t> </w:t>
            </w:r>
          </w:p>
        </w:tc>
        <w:tc>
          <w:tcPr>
            <w:tcW w:w="298" w:type="dxa"/>
            <w:tcBorders>
              <w:top w:val="single" w:sz="8" w:space="0" w:color="auto"/>
              <w:left w:val="nil"/>
              <w:bottom w:val="single" w:sz="8" w:space="0" w:color="auto"/>
              <w:right w:val="single" w:sz="8" w:space="0" w:color="auto"/>
            </w:tcBorders>
            <w:shd w:val="clear" w:color="auto" w:fill="auto"/>
            <w:noWrap/>
            <w:vAlign w:val="bottom"/>
            <w:hideMark/>
          </w:tcPr>
          <w:p w:rsidR="007544E2" w:rsidRPr="00580D73" w:rsidRDefault="007544E2" w:rsidP="00906E7B">
            <w:pPr>
              <w:rPr>
                <w:rFonts w:cs="Arial"/>
                <w:color w:val="FF0000"/>
                <w:szCs w:val="22"/>
              </w:rPr>
            </w:pPr>
            <w:r w:rsidRPr="00580D73">
              <w:rPr>
                <w:rFonts w:cs="Arial"/>
                <w:color w:val="FF0000"/>
                <w:szCs w:val="22"/>
              </w:rPr>
              <w:t> </w:t>
            </w:r>
          </w:p>
        </w:tc>
      </w:tr>
      <w:tr w:rsidR="007544E2" w:rsidRPr="00580D73" w:rsidTr="007544E2">
        <w:trPr>
          <w:trHeight w:val="270"/>
        </w:trPr>
        <w:tc>
          <w:tcPr>
            <w:tcW w:w="1021" w:type="dxa"/>
            <w:tcBorders>
              <w:top w:val="single" w:sz="4" w:space="0" w:color="auto"/>
              <w:left w:val="single" w:sz="8" w:space="0" w:color="auto"/>
              <w:right w:val="single" w:sz="8" w:space="0" w:color="auto"/>
            </w:tcBorders>
            <w:shd w:val="clear" w:color="auto" w:fill="auto"/>
            <w:noWrap/>
            <w:vAlign w:val="bottom"/>
            <w:hideMark/>
          </w:tcPr>
          <w:p w:rsidR="009D5B5D" w:rsidRPr="00580D73" w:rsidRDefault="009D5B5D" w:rsidP="00906E7B">
            <w:pPr>
              <w:jc w:val="right"/>
              <w:rPr>
                <w:rFonts w:cs="Arial"/>
                <w:color w:val="FF0000"/>
                <w:szCs w:val="22"/>
              </w:rPr>
            </w:pPr>
            <w:r w:rsidRPr="00580D73">
              <w:rPr>
                <w:rFonts w:cs="Arial"/>
                <w:color w:val="FF0000"/>
                <w:szCs w:val="22"/>
              </w:rPr>
              <w:t> </w:t>
            </w:r>
          </w:p>
        </w:tc>
        <w:tc>
          <w:tcPr>
            <w:tcW w:w="6005" w:type="dxa"/>
            <w:tcBorders>
              <w:top w:val="single" w:sz="4" w:space="0" w:color="auto"/>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p>
        </w:tc>
        <w:tc>
          <w:tcPr>
            <w:tcW w:w="469" w:type="dxa"/>
            <w:tcBorders>
              <w:top w:val="nil"/>
              <w:left w:val="single" w:sz="8" w:space="0" w:color="auto"/>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5" w:type="dxa"/>
            <w:tcBorders>
              <w:top w:val="nil"/>
              <w:left w:val="single" w:sz="8" w:space="0" w:color="FF0000"/>
              <w:bottom w:val="single" w:sz="8" w:space="0" w:color="auto"/>
              <w:right w:val="single" w:sz="4" w:space="0" w:color="auto"/>
            </w:tcBorders>
            <w:shd w:val="clear" w:color="auto" w:fill="auto"/>
            <w:noWrap/>
            <w:vAlign w:val="bottom"/>
            <w:hideMark/>
          </w:tcPr>
          <w:p w:rsidR="009D5B5D" w:rsidRPr="00580D73" w:rsidRDefault="009D5B5D" w:rsidP="00906E7B">
            <w:pPr>
              <w:jc w:val="center"/>
              <w:rPr>
                <w:rFonts w:cs="Arial"/>
                <w:color w:val="FF0000"/>
                <w:szCs w:val="22"/>
              </w:rPr>
            </w:pPr>
            <w:r w:rsidRPr="00580D73">
              <w:rPr>
                <w:rFonts w:cs="Arial"/>
                <w:color w:val="FF0000"/>
                <w:szCs w:val="22"/>
              </w:rPr>
              <w:t> </w:t>
            </w:r>
          </w:p>
        </w:tc>
        <w:tc>
          <w:tcPr>
            <w:tcW w:w="404" w:type="dxa"/>
            <w:tcBorders>
              <w:top w:val="nil"/>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8" w:space="0" w:color="auto"/>
              <w:bottom w:val="single" w:sz="8"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auto"/>
              <w:bottom w:val="single" w:sz="8"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8" w:space="0" w:color="FF0000"/>
              <w:bottom w:val="single" w:sz="8"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auto"/>
              <w:bottom w:val="single" w:sz="8" w:space="0" w:color="auto"/>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8" w:space="0" w:color="auto"/>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8" w:space="0" w:color="auto"/>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8" w:space="0" w:color="auto"/>
              <w:right w:val="nil"/>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8" w:space="0" w:color="auto"/>
              <w:bottom w:val="single" w:sz="8" w:space="0" w:color="auto"/>
              <w:right w:val="nil"/>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auto"/>
              <w:bottom w:val="single" w:sz="8" w:space="0" w:color="auto"/>
              <w:right w:val="nil"/>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000000"/>
              <w:bottom w:val="single" w:sz="8" w:space="0" w:color="auto"/>
              <w:right w:val="single" w:sz="8" w:space="0" w:color="FF0000"/>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single" w:sz="8" w:space="0" w:color="FF0000"/>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single" w:sz="8"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r>
      <w:tr w:rsidR="007544E2" w:rsidRPr="00580D73" w:rsidTr="007544E2">
        <w:trPr>
          <w:trHeight w:val="270"/>
        </w:trPr>
        <w:tc>
          <w:tcPr>
            <w:tcW w:w="1021" w:type="dxa"/>
            <w:tcBorders>
              <w:top w:val="nil"/>
              <w:left w:val="single" w:sz="8" w:space="0" w:color="auto"/>
              <w:right w:val="single" w:sz="8" w:space="0" w:color="auto"/>
            </w:tcBorders>
            <w:shd w:val="clear" w:color="auto" w:fill="auto"/>
            <w:noWrap/>
            <w:vAlign w:val="bottom"/>
            <w:hideMark/>
          </w:tcPr>
          <w:p w:rsidR="009D5B5D" w:rsidRPr="00580D73" w:rsidRDefault="009D5B5D" w:rsidP="00906E7B">
            <w:pPr>
              <w:jc w:val="right"/>
              <w:rPr>
                <w:rFonts w:cs="Arial"/>
                <w:color w:val="FF0000"/>
                <w:szCs w:val="22"/>
              </w:rPr>
            </w:pPr>
            <w:r w:rsidRPr="00580D73">
              <w:rPr>
                <w:rFonts w:cs="Arial"/>
                <w:color w:val="FF0000"/>
                <w:szCs w:val="22"/>
              </w:rPr>
              <w:t> </w:t>
            </w:r>
          </w:p>
        </w:tc>
        <w:tc>
          <w:tcPr>
            <w:tcW w:w="6005" w:type="dxa"/>
            <w:tcBorders>
              <w:top w:val="single" w:sz="8" w:space="0" w:color="auto"/>
              <w:left w:val="nil"/>
              <w:bottom w:val="single" w:sz="8" w:space="0" w:color="auto"/>
              <w:right w:val="nil"/>
            </w:tcBorders>
            <w:shd w:val="clear" w:color="auto" w:fill="auto"/>
            <w:noWrap/>
            <w:vAlign w:val="bottom"/>
            <w:hideMark/>
          </w:tcPr>
          <w:p w:rsidR="009D5B5D" w:rsidRPr="00580D73" w:rsidRDefault="009D5B5D" w:rsidP="00906E7B">
            <w:pPr>
              <w:rPr>
                <w:rFonts w:cs="Arial"/>
                <w:b/>
                <w:bCs/>
                <w:color w:val="FF0000"/>
                <w:szCs w:val="22"/>
              </w:rPr>
            </w:pPr>
          </w:p>
        </w:tc>
        <w:tc>
          <w:tcPr>
            <w:tcW w:w="469" w:type="dxa"/>
            <w:tcBorders>
              <w:top w:val="nil"/>
              <w:left w:val="single" w:sz="8" w:space="0" w:color="auto"/>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5" w:type="dxa"/>
            <w:tcBorders>
              <w:top w:val="nil"/>
              <w:left w:val="single" w:sz="8" w:space="0" w:color="FF0000"/>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8" w:space="0" w:color="auto"/>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8" w:space="0" w:color="FF0000"/>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8" w:space="0" w:color="auto"/>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single" w:sz="8" w:space="0" w:color="FF0000"/>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single" w:sz="8" w:space="0" w:color="FF0000"/>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single" w:sz="8"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r>
      <w:tr w:rsidR="007544E2" w:rsidRPr="00580D73" w:rsidTr="007544E2">
        <w:trPr>
          <w:trHeight w:val="270"/>
        </w:trPr>
        <w:tc>
          <w:tcPr>
            <w:tcW w:w="1021" w:type="dxa"/>
            <w:tcBorders>
              <w:left w:val="single" w:sz="8" w:space="0" w:color="auto"/>
              <w:bottom w:val="single" w:sz="8" w:space="0" w:color="000000"/>
              <w:right w:val="single" w:sz="8" w:space="0" w:color="auto"/>
            </w:tcBorders>
            <w:shd w:val="clear" w:color="auto" w:fill="auto"/>
            <w:vAlign w:val="center"/>
            <w:hideMark/>
          </w:tcPr>
          <w:p w:rsidR="009D5B5D" w:rsidRPr="00580D73" w:rsidRDefault="009D5B5D" w:rsidP="00906E7B">
            <w:pPr>
              <w:jc w:val="right"/>
              <w:rPr>
                <w:rFonts w:cs="Arial"/>
                <w:color w:val="FF0000"/>
                <w:szCs w:val="22"/>
              </w:rPr>
            </w:pPr>
          </w:p>
        </w:tc>
        <w:tc>
          <w:tcPr>
            <w:tcW w:w="6005" w:type="dxa"/>
            <w:tcBorders>
              <w:top w:val="nil"/>
              <w:left w:val="nil"/>
              <w:bottom w:val="single" w:sz="4" w:space="0" w:color="auto"/>
              <w:right w:val="nil"/>
            </w:tcBorders>
            <w:shd w:val="clear" w:color="auto" w:fill="auto"/>
            <w:noWrap/>
            <w:vAlign w:val="bottom"/>
            <w:hideMark/>
          </w:tcPr>
          <w:p w:rsidR="009D5B5D" w:rsidRPr="00580D73" w:rsidRDefault="009D5B5D" w:rsidP="00906E7B">
            <w:pPr>
              <w:rPr>
                <w:rFonts w:cs="Arial"/>
                <w:color w:val="FF0000"/>
                <w:szCs w:val="22"/>
              </w:rPr>
            </w:pPr>
          </w:p>
        </w:tc>
        <w:tc>
          <w:tcPr>
            <w:tcW w:w="469" w:type="dxa"/>
            <w:tcBorders>
              <w:top w:val="nil"/>
              <w:left w:val="single" w:sz="8" w:space="0" w:color="auto"/>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5" w:type="dxa"/>
            <w:tcBorders>
              <w:top w:val="nil"/>
              <w:left w:val="single" w:sz="8" w:space="0" w:color="FF0000"/>
              <w:bottom w:val="single" w:sz="8" w:space="0" w:color="auto"/>
              <w:right w:val="single" w:sz="4" w:space="0" w:color="auto"/>
            </w:tcBorders>
            <w:shd w:val="clear" w:color="auto" w:fill="auto"/>
            <w:noWrap/>
            <w:vAlign w:val="bottom"/>
            <w:hideMark/>
          </w:tcPr>
          <w:p w:rsidR="009D5B5D" w:rsidRPr="00580D73" w:rsidRDefault="009D5B5D" w:rsidP="00906E7B">
            <w:pPr>
              <w:jc w:val="center"/>
              <w:rPr>
                <w:rFonts w:cs="Arial"/>
                <w:color w:val="FF0000"/>
                <w:szCs w:val="22"/>
              </w:rPr>
            </w:pPr>
            <w:r w:rsidRPr="00580D73">
              <w:rPr>
                <w:rFonts w:cs="Arial"/>
                <w:color w:val="FF0000"/>
                <w:szCs w:val="22"/>
              </w:rPr>
              <w:t> </w:t>
            </w:r>
          </w:p>
        </w:tc>
        <w:tc>
          <w:tcPr>
            <w:tcW w:w="404" w:type="dxa"/>
            <w:tcBorders>
              <w:top w:val="nil"/>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8" w:space="0" w:color="auto"/>
              <w:bottom w:val="single" w:sz="8"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auto"/>
              <w:bottom w:val="single" w:sz="8"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nil"/>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8" w:space="0" w:color="FF0000"/>
              <w:bottom w:val="single" w:sz="8" w:space="0" w:color="auto"/>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nil"/>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auto"/>
              <w:bottom w:val="single" w:sz="8" w:space="0" w:color="auto"/>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8" w:space="0" w:color="auto"/>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8" w:space="0" w:color="auto"/>
              <w:right w:val="single" w:sz="4" w:space="0" w:color="auto"/>
            </w:tcBorders>
            <w:shd w:val="clear" w:color="000000" w:fill="BFBFBF"/>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04" w:type="dxa"/>
            <w:tcBorders>
              <w:top w:val="nil"/>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8" w:space="0" w:color="auto"/>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auto"/>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single" w:sz="4" w:space="0" w:color="000000"/>
              <w:bottom w:val="single" w:sz="8" w:space="0" w:color="auto"/>
              <w:right w:val="single" w:sz="8" w:space="0" w:color="FF0000"/>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single" w:sz="8" w:space="0" w:color="FF0000"/>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single" w:sz="4"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298" w:type="dxa"/>
            <w:tcBorders>
              <w:top w:val="nil"/>
              <w:left w:val="nil"/>
              <w:bottom w:val="single" w:sz="8" w:space="0" w:color="auto"/>
              <w:right w:val="single" w:sz="8" w:space="0" w:color="auto"/>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r>
      <w:tr w:rsidR="007544E2" w:rsidRPr="00580D73" w:rsidTr="007544E2">
        <w:trPr>
          <w:trHeight w:val="360"/>
        </w:trPr>
        <w:tc>
          <w:tcPr>
            <w:tcW w:w="1021" w:type="dxa"/>
            <w:tcBorders>
              <w:top w:val="nil"/>
              <w:left w:val="single" w:sz="8" w:space="0" w:color="auto"/>
              <w:bottom w:val="single" w:sz="8" w:space="0" w:color="000000"/>
              <w:right w:val="single" w:sz="8" w:space="0" w:color="auto"/>
            </w:tcBorders>
            <w:shd w:val="clear" w:color="auto" w:fill="auto"/>
            <w:vAlign w:val="center"/>
            <w:hideMark/>
          </w:tcPr>
          <w:p w:rsidR="009D5B5D" w:rsidRPr="00580D73" w:rsidRDefault="009D5B5D" w:rsidP="00906E7B">
            <w:pPr>
              <w:jc w:val="right"/>
              <w:rPr>
                <w:rFonts w:cs="Arial"/>
                <w:color w:val="FF0000"/>
                <w:szCs w:val="22"/>
              </w:rPr>
            </w:pPr>
          </w:p>
        </w:tc>
        <w:tc>
          <w:tcPr>
            <w:tcW w:w="6005" w:type="dxa"/>
            <w:tcBorders>
              <w:top w:val="single" w:sz="8" w:space="0" w:color="auto"/>
              <w:left w:val="nil"/>
              <w:bottom w:val="single" w:sz="8" w:space="0" w:color="auto"/>
              <w:right w:val="nil"/>
            </w:tcBorders>
            <w:shd w:val="clear" w:color="auto" w:fill="auto"/>
            <w:noWrap/>
            <w:vAlign w:val="bottom"/>
            <w:hideMark/>
          </w:tcPr>
          <w:p w:rsidR="009D5B5D" w:rsidRPr="00580D73" w:rsidRDefault="009D5B5D" w:rsidP="00906E7B">
            <w:pPr>
              <w:rPr>
                <w:rFonts w:cs="Arial"/>
                <w:color w:val="FF0000"/>
                <w:szCs w:val="22"/>
              </w:rPr>
            </w:pPr>
            <w:r w:rsidRPr="00580D73">
              <w:rPr>
                <w:rFonts w:cs="Arial"/>
                <w:color w:val="FF0000"/>
                <w:szCs w:val="22"/>
              </w:rPr>
              <w:t> </w:t>
            </w:r>
          </w:p>
        </w:tc>
        <w:tc>
          <w:tcPr>
            <w:tcW w:w="469" w:type="dxa"/>
            <w:tcBorders>
              <w:top w:val="nil"/>
              <w:left w:val="single" w:sz="8" w:space="0" w:color="auto"/>
              <w:bottom w:val="single" w:sz="8" w:space="0" w:color="auto"/>
              <w:right w:val="nil"/>
            </w:tcBorders>
            <w:shd w:val="clear" w:color="auto" w:fill="auto"/>
            <w:noWrap/>
            <w:vAlign w:val="bottom"/>
            <w:hideMark/>
          </w:tcPr>
          <w:p w:rsidR="009D5B5D" w:rsidRPr="00580D73" w:rsidRDefault="009D5B5D" w:rsidP="00906E7B">
            <w:pPr>
              <w:jc w:val="right"/>
              <w:rPr>
                <w:rFonts w:cs="Arial"/>
                <w:color w:val="FF0000"/>
                <w:szCs w:val="22"/>
              </w:rPr>
            </w:pPr>
            <w:r w:rsidRPr="00580D73">
              <w:rPr>
                <w:rFonts w:cs="Arial"/>
                <w:color w:val="FF0000"/>
                <w:szCs w:val="22"/>
              </w:rPr>
              <w:t>M1</w:t>
            </w:r>
          </w:p>
        </w:tc>
        <w:tc>
          <w:tcPr>
            <w:tcW w:w="2597" w:type="dxa"/>
            <w:gridSpan w:val="8"/>
            <w:tcBorders>
              <w:top w:val="single" w:sz="8" w:space="0" w:color="auto"/>
              <w:left w:val="single" w:sz="8" w:space="0" w:color="FF0000"/>
              <w:bottom w:val="single" w:sz="8" w:space="0" w:color="auto"/>
              <w:right w:val="single" w:sz="8" w:space="0" w:color="FF0000"/>
            </w:tcBorders>
            <w:shd w:val="clear" w:color="auto" w:fill="auto"/>
            <w:noWrap/>
            <w:vAlign w:val="bottom"/>
            <w:hideMark/>
          </w:tcPr>
          <w:p w:rsidR="009D5B5D" w:rsidRPr="00580D73" w:rsidRDefault="009D5B5D" w:rsidP="00906E7B">
            <w:pPr>
              <w:jc w:val="right"/>
              <w:rPr>
                <w:rFonts w:cs="Arial"/>
                <w:color w:val="FF0000"/>
                <w:szCs w:val="22"/>
              </w:rPr>
            </w:pPr>
            <w:r w:rsidRPr="00580D73">
              <w:rPr>
                <w:rFonts w:cs="Arial"/>
                <w:color w:val="FF0000"/>
                <w:szCs w:val="22"/>
              </w:rPr>
              <w:t>M2</w:t>
            </w:r>
          </w:p>
        </w:tc>
        <w:tc>
          <w:tcPr>
            <w:tcW w:w="3000" w:type="dxa"/>
            <w:gridSpan w:val="9"/>
            <w:tcBorders>
              <w:top w:val="single" w:sz="8" w:space="0" w:color="auto"/>
              <w:left w:val="nil"/>
              <w:bottom w:val="single" w:sz="8" w:space="0" w:color="auto"/>
              <w:right w:val="single" w:sz="8" w:space="0" w:color="FF0000"/>
            </w:tcBorders>
            <w:shd w:val="clear" w:color="auto" w:fill="auto"/>
            <w:noWrap/>
            <w:vAlign w:val="bottom"/>
            <w:hideMark/>
          </w:tcPr>
          <w:p w:rsidR="009D5B5D" w:rsidRPr="00580D73" w:rsidRDefault="009D5B5D" w:rsidP="00906E7B">
            <w:pPr>
              <w:jc w:val="right"/>
              <w:rPr>
                <w:rFonts w:cs="Arial"/>
                <w:color w:val="FF0000"/>
                <w:szCs w:val="22"/>
              </w:rPr>
            </w:pPr>
            <w:r w:rsidRPr="00580D73">
              <w:rPr>
                <w:rFonts w:cs="Arial"/>
                <w:color w:val="FF0000"/>
                <w:szCs w:val="22"/>
              </w:rPr>
              <w:t>M3</w:t>
            </w:r>
          </w:p>
        </w:tc>
        <w:tc>
          <w:tcPr>
            <w:tcW w:w="1192" w:type="dxa"/>
            <w:gridSpan w:val="4"/>
            <w:tcBorders>
              <w:top w:val="single" w:sz="8" w:space="0" w:color="auto"/>
              <w:left w:val="nil"/>
              <w:bottom w:val="single" w:sz="8" w:space="0" w:color="auto"/>
              <w:right w:val="single" w:sz="8" w:space="0" w:color="FF0000"/>
            </w:tcBorders>
            <w:shd w:val="clear" w:color="auto" w:fill="auto"/>
            <w:noWrap/>
            <w:vAlign w:val="bottom"/>
            <w:hideMark/>
          </w:tcPr>
          <w:p w:rsidR="009D5B5D" w:rsidRPr="00580D73" w:rsidRDefault="009D5B5D" w:rsidP="00906E7B">
            <w:pPr>
              <w:jc w:val="right"/>
              <w:rPr>
                <w:rFonts w:cs="Arial"/>
                <w:color w:val="FF0000"/>
                <w:szCs w:val="22"/>
              </w:rPr>
            </w:pPr>
            <w:r w:rsidRPr="00580D73">
              <w:rPr>
                <w:rFonts w:cs="Arial"/>
                <w:color w:val="FF0000"/>
                <w:szCs w:val="22"/>
              </w:rPr>
              <w:t>M4</w:t>
            </w:r>
          </w:p>
        </w:tc>
        <w:tc>
          <w:tcPr>
            <w:tcW w:w="59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9D5B5D" w:rsidRPr="00580D73" w:rsidRDefault="009D5B5D" w:rsidP="00906E7B">
            <w:pPr>
              <w:jc w:val="right"/>
              <w:rPr>
                <w:rFonts w:cs="Arial"/>
                <w:color w:val="FF0000"/>
                <w:szCs w:val="22"/>
              </w:rPr>
            </w:pPr>
            <w:r w:rsidRPr="00580D73">
              <w:rPr>
                <w:rFonts w:cs="Arial"/>
                <w:color w:val="FF0000"/>
                <w:szCs w:val="22"/>
              </w:rPr>
              <w:t> </w:t>
            </w:r>
          </w:p>
        </w:tc>
      </w:tr>
    </w:tbl>
    <w:p w:rsidR="009360CB" w:rsidRPr="00580D73" w:rsidRDefault="00A50179" w:rsidP="00906E7B">
      <w:pPr>
        <w:rPr>
          <w:rFonts w:cs="Arial"/>
          <w:szCs w:val="22"/>
        </w:rPr>
      </w:pPr>
      <w:r w:rsidRPr="00580D73">
        <w:rPr>
          <w:rFonts w:cs="Arial"/>
          <w:szCs w:val="22"/>
        </w:rPr>
        <w:t xml:space="preserve"> </w:t>
      </w:r>
    </w:p>
    <w:sectPr w:rsidR="009360CB" w:rsidRPr="00580D73" w:rsidSect="000A63CC">
      <w:pgSz w:w="16838" w:h="11906" w:orient="landscape" w:code="9"/>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06C" w:rsidRDefault="0009706C">
      <w:r>
        <w:separator/>
      </w:r>
    </w:p>
  </w:endnote>
  <w:endnote w:type="continuationSeparator" w:id="0">
    <w:p w:rsidR="0009706C" w:rsidRDefault="0009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eue Demos">
    <w:altName w:val="Neue Demos"/>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6C" w:rsidRPr="00944041" w:rsidRDefault="0009706C" w:rsidP="00944041">
    <w:pPr>
      <w:pStyle w:val="Fuzeile"/>
      <w:jc w:val="right"/>
      <w:rPr>
        <w:sz w:val="18"/>
        <w:szCs w:val="18"/>
      </w:rPr>
    </w:pPr>
  </w:p>
  <w:p w:rsidR="0009706C" w:rsidRPr="00EB5A7C" w:rsidRDefault="0009706C" w:rsidP="00EB5A7C">
    <w:pPr>
      <w:pStyle w:val="Fuzeile"/>
      <w:jc w:val="right"/>
      <w:rPr>
        <w:sz w:val="18"/>
        <w:szCs w:val="18"/>
      </w:rPr>
    </w:pPr>
    <w:proofErr w:type="spellStart"/>
    <w:r w:rsidRPr="0009706C">
      <w:rPr>
        <w:rFonts w:cs="Arial"/>
        <w:sz w:val="18"/>
        <w:szCs w:val="18"/>
      </w:rPr>
      <w:t>KoopV</w:t>
    </w:r>
    <w:proofErr w:type="spellEnd"/>
    <w:r w:rsidRPr="0009706C">
      <w:rPr>
        <w:rFonts w:cs="Arial"/>
        <w:sz w:val="18"/>
        <w:szCs w:val="18"/>
      </w:rPr>
      <w:tab/>
      <w:t>Version: 2020-05-20</w:t>
    </w:r>
    <w:r>
      <w:rPr>
        <w:rFonts w:cs="Arial"/>
        <w:color w:val="FF0000"/>
        <w:sz w:val="18"/>
        <w:szCs w:val="18"/>
      </w:rPr>
      <w:tab/>
    </w:r>
    <w:sdt>
      <w:sdtPr>
        <w:rPr>
          <w:sz w:val="18"/>
          <w:szCs w:val="18"/>
        </w:rPr>
        <w:id w:val="176615851"/>
        <w:docPartObj>
          <w:docPartGallery w:val="Page Numbers (Top of Page)"/>
          <w:docPartUnique/>
        </w:docPartObj>
      </w:sdtPr>
      <w:sdtEndPr/>
      <w:sdtContent>
        <w:r w:rsidRPr="00944041">
          <w:rPr>
            <w:sz w:val="18"/>
            <w:szCs w:val="18"/>
          </w:rPr>
          <w:t xml:space="preserve">Seite </w:t>
        </w:r>
        <w:r w:rsidRPr="00944041">
          <w:rPr>
            <w:b/>
            <w:bCs/>
            <w:sz w:val="18"/>
            <w:szCs w:val="18"/>
          </w:rPr>
          <w:fldChar w:fldCharType="begin"/>
        </w:r>
        <w:r w:rsidRPr="00944041">
          <w:rPr>
            <w:b/>
            <w:bCs/>
            <w:sz w:val="18"/>
            <w:szCs w:val="18"/>
          </w:rPr>
          <w:instrText>PAGE</w:instrText>
        </w:r>
        <w:r w:rsidRPr="00944041">
          <w:rPr>
            <w:b/>
            <w:bCs/>
            <w:sz w:val="18"/>
            <w:szCs w:val="18"/>
          </w:rPr>
          <w:fldChar w:fldCharType="separate"/>
        </w:r>
        <w:r w:rsidR="00D203F8">
          <w:rPr>
            <w:b/>
            <w:bCs/>
            <w:noProof/>
            <w:sz w:val="18"/>
            <w:szCs w:val="18"/>
          </w:rPr>
          <w:t>8</w:t>
        </w:r>
        <w:r w:rsidRPr="00944041">
          <w:rPr>
            <w:b/>
            <w:bCs/>
            <w:sz w:val="18"/>
            <w:szCs w:val="18"/>
          </w:rPr>
          <w:fldChar w:fldCharType="end"/>
        </w:r>
        <w:r w:rsidRPr="00944041">
          <w:rPr>
            <w:sz w:val="18"/>
            <w:szCs w:val="18"/>
          </w:rPr>
          <w:t xml:space="preserve"> von </w:t>
        </w:r>
        <w:r w:rsidRPr="00944041">
          <w:rPr>
            <w:b/>
            <w:bCs/>
            <w:sz w:val="18"/>
            <w:szCs w:val="18"/>
          </w:rPr>
          <w:fldChar w:fldCharType="begin"/>
        </w:r>
        <w:r w:rsidRPr="00944041">
          <w:rPr>
            <w:b/>
            <w:bCs/>
            <w:sz w:val="18"/>
            <w:szCs w:val="18"/>
          </w:rPr>
          <w:instrText>NUMPAGES</w:instrText>
        </w:r>
        <w:r w:rsidRPr="00944041">
          <w:rPr>
            <w:b/>
            <w:bCs/>
            <w:sz w:val="18"/>
            <w:szCs w:val="18"/>
          </w:rPr>
          <w:fldChar w:fldCharType="separate"/>
        </w:r>
        <w:r w:rsidR="00D203F8">
          <w:rPr>
            <w:b/>
            <w:bCs/>
            <w:noProof/>
            <w:sz w:val="18"/>
            <w:szCs w:val="18"/>
          </w:rPr>
          <w:t>10</w:t>
        </w:r>
        <w:r w:rsidRPr="00944041">
          <w:rPr>
            <w:b/>
            <w:bCs/>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6C" w:rsidRPr="00B07014" w:rsidRDefault="0009706C">
    <w:pPr>
      <w:pStyle w:val="Fuzeile"/>
      <w:rPr>
        <w:rFonts w:cs="Arial"/>
        <w:sz w:val="18"/>
        <w:szCs w:val="18"/>
      </w:rPr>
    </w:pPr>
    <w:r w:rsidRPr="00420732">
      <w:rPr>
        <w:rFonts w:cs="Arial"/>
        <w:color w:val="FF0000"/>
        <w:sz w:val="18"/>
        <w:szCs w:val="18"/>
      </w:rPr>
      <w:t xml:space="preserve">ZIM-Projekt: </w:t>
    </w:r>
    <w:r w:rsidRPr="00B07014">
      <w:rPr>
        <w:rFonts w:cs="Arial"/>
        <w:sz w:val="18"/>
        <w:szCs w:val="18"/>
      </w:rPr>
      <w:tab/>
    </w:r>
    <w:r w:rsidRPr="00420732">
      <w:rPr>
        <w:rFonts w:cs="Arial"/>
        <w:color w:val="FF0000"/>
        <w:sz w:val="18"/>
        <w:szCs w:val="18"/>
      </w:rPr>
      <w:t>Version: 2018-11-</w:t>
    </w:r>
    <w:r>
      <w:rPr>
        <w:rFonts w:cs="Arial"/>
        <w:color w:val="FF0000"/>
        <w:sz w:val="18"/>
        <w:szCs w:val="18"/>
      </w:rPr>
      <w:t>16</w:t>
    </w:r>
    <w:r w:rsidRPr="00B07014">
      <w:rPr>
        <w:rFonts w:cs="Arial"/>
        <w:sz w:val="18"/>
        <w:szCs w:val="18"/>
      </w:rPr>
      <w:tab/>
      <w:t>[</w:t>
    </w:r>
    <w:r w:rsidRPr="00B07014">
      <w:rPr>
        <w:rFonts w:cs="Arial"/>
        <w:sz w:val="18"/>
        <w:szCs w:val="18"/>
      </w:rPr>
      <w:fldChar w:fldCharType="begin"/>
    </w:r>
    <w:r w:rsidRPr="00B07014">
      <w:rPr>
        <w:rFonts w:cs="Arial"/>
        <w:sz w:val="18"/>
        <w:szCs w:val="18"/>
      </w:rPr>
      <w:instrText>PAGE   \* MERGEFORMAT</w:instrText>
    </w:r>
    <w:r w:rsidRPr="00B07014">
      <w:rPr>
        <w:rFonts w:cs="Arial"/>
        <w:sz w:val="18"/>
        <w:szCs w:val="18"/>
      </w:rPr>
      <w:fldChar w:fldCharType="separate"/>
    </w:r>
    <w:r>
      <w:rPr>
        <w:rFonts w:cs="Arial"/>
        <w:noProof/>
        <w:sz w:val="18"/>
        <w:szCs w:val="18"/>
      </w:rPr>
      <w:t>1</w:t>
    </w:r>
    <w:r w:rsidRPr="00B07014">
      <w:rPr>
        <w:rFonts w:cs="Arial"/>
        <w:sz w:val="18"/>
        <w:szCs w:val="18"/>
      </w:rPr>
      <w:fldChar w:fldCharType="end"/>
    </w:r>
    <w:r w:rsidRPr="00B07014">
      <w:rPr>
        <w:rFonts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06C" w:rsidRDefault="0009706C">
      <w:r>
        <w:separator/>
      </w:r>
    </w:p>
  </w:footnote>
  <w:footnote w:type="continuationSeparator" w:id="0">
    <w:p w:rsidR="0009706C" w:rsidRDefault="00097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3"/>
      <w:numFmt w:val="decimal"/>
      <w:lvlText w:val="%1"/>
      <w:lvlJc w:val="left"/>
      <w:pPr>
        <w:tabs>
          <w:tab w:val="num" w:pos="360"/>
        </w:tabs>
        <w:ind w:left="360" w:hanging="360"/>
      </w:pPr>
      <w:rPr>
        <w:rFonts w:cs="Courier New"/>
      </w:rPr>
    </w:lvl>
    <w:lvl w:ilvl="1">
      <w:start w:val="5"/>
      <w:numFmt w:val="decimal"/>
      <w:lvlText w:val="%1.%2"/>
      <w:lvlJc w:val="left"/>
      <w:pPr>
        <w:tabs>
          <w:tab w:val="num" w:pos="360"/>
        </w:tabs>
        <w:ind w:left="360" w:hanging="360"/>
      </w:pPr>
      <w:rPr>
        <w:rFonts w:cs="Courier New"/>
      </w:rPr>
    </w:lvl>
    <w:lvl w:ilvl="2">
      <w:start w:val="1"/>
      <w:numFmt w:val="decimal"/>
      <w:lvlText w:val="%1.%2.%3"/>
      <w:lvlJc w:val="left"/>
      <w:pPr>
        <w:tabs>
          <w:tab w:val="num" w:pos="720"/>
        </w:tabs>
        <w:ind w:left="720" w:hanging="720"/>
      </w:pPr>
      <w:rPr>
        <w:rFonts w:cs="Courier New"/>
      </w:rPr>
    </w:lvl>
    <w:lvl w:ilvl="3">
      <w:start w:val="1"/>
      <w:numFmt w:val="decimal"/>
      <w:lvlText w:val="%1.%2.%3.%4"/>
      <w:lvlJc w:val="left"/>
      <w:pPr>
        <w:tabs>
          <w:tab w:val="num" w:pos="720"/>
        </w:tabs>
        <w:ind w:left="720" w:hanging="720"/>
      </w:pPr>
      <w:rPr>
        <w:rFonts w:cs="Courier New"/>
      </w:rPr>
    </w:lvl>
    <w:lvl w:ilvl="4">
      <w:start w:val="1"/>
      <w:numFmt w:val="decimal"/>
      <w:lvlText w:val="%1.%2.%3.%4.%5"/>
      <w:lvlJc w:val="left"/>
      <w:pPr>
        <w:tabs>
          <w:tab w:val="num" w:pos="1080"/>
        </w:tabs>
        <w:ind w:left="1080" w:hanging="1080"/>
      </w:pPr>
      <w:rPr>
        <w:rFonts w:cs="Courier New"/>
      </w:rPr>
    </w:lvl>
    <w:lvl w:ilvl="5">
      <w:start w:val="1"/>
      <w:numFmt w:val="decimal"/>
      <w:lvlText w:val="%1.%2.%3.%4.%5.%6"/>
      <w:lvlJc w:val="left"/>
      <w:pPr>
        <w:tabs>
          <w:tab w:val="num" w:pos="1080"/>
        </w:tabs>
        <w:ind w:left="1080" w:hanging="1080"/>
      </w:pPr>
      <w:rPr>
        <w:rFonts w:cs="Courier New"/>
      </w:rPr>
    </w:lvl>
    <w:lvl w:ilvl="6">
      <w:start w:val="1"/>
      <w:numFmt w:val="decimal"/>
      <w:lvlText w:val="%1.%2.%3.%4.%5.%6.%7"/>
      <w:lvlJc w:val="left"/>
      <w:pPr>
        <w:tabs>
          <w:tab w:val="num" w:pos="1440"/>
        </w:tabs>
        <w:ind w:left="1440" w:hanging="1440"/>
      </w:pPr>
      <w:rPr>
        <w:rFonts w:cs="Courier New"/>
      </w:rPr>
    </w:lvl>
    <w:lvl w:ilvl="7">
      <w:start w:val="1"/>
      <w:numFmt w:val="decimal"/>
      <w:lvlText w:val="%1.%2.%3.%4.%5.%6.%7.%8"/>
      <w:lvlJc w:val="left"/>
      <w:pPr>
        <w:tabs>
          <w:tab w:val="num" w:pos="1440"/>
        </w:tabs>
        <w:ind w:left="1440" w:hanging="1440"/>
      </w:pPr>
      <w:rPr>
        <w:rFonts w:cs="Courier New"/>
      </w:rPr>
    </w:lvl>
    <w:lvl w:ilvl="8">
      <w:start w:val="1"/>
      <w:numFmt w:val="decimal"/>
      <w:lvlText w:val="%1.%2.%3.%4.%5.%6.%7.%8.%9"/>
      <w:lvlJc w:val="left"/>
      <w:pPr>
        <w:tabs>
          <w:tab w:val="num" w:pos="1800"/>
        </w:tabs>
        <w:ind w:left="1800" w:hanging="1800"/>
      </w:pPr>
      <w:rPr>
        <w:rFonts w:cs="Courier New"/>
      </w:rPr>
    </w:lvl>
  </w:abstractNum>
  <w:abstractNum w:abstractNumId="1" w15:restartNumberingAfterBreak="0">
    <w:nsid w:val="019D122E"/>
    <w:multiLevelType w:val="singleLevel"/>
    <w:tmpl w:val="78A496F8"/>
    <w:lvl w:ilvl="0">
      <w:start w:val="1"/>
      <w:numFmt w:val="decimal"/>
      <w:lvlText w:val="%1."/>
      <w:lvlJc w:val="left"/>
      <w:pPr>
        <w:tabs>
          <w:tab w:val="num" w:pos="360"/>
        </w:tabs>
        <w:ind w:left="360" w:hanging="360"/>
      </w:pPr>
      <w:rPr>
        <w:rFonts w:cs="Times New Roman"/>
        <w:b/>
      </w:rPr>
    </w:lvl>
  </w:abstractNum>
  <w:abstractNum w:abstractNumId="2" w15:restartNumberingAfterBreak="0">
    <w:nsid w:val="09B47BF8"/>
    <w:multiLevelType w:val="hybridMultilevel"/>
    <w:tmpl w:val="504E5284"/>
    <w:lvl w:ilvl="0" w:tplc="5284083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04CBC"/>
    <w:multiLevelType w:val="hybridMultilevel"/>
    <w:tmpl w:val="E3F82538"/>
    <w:lvl w:ilvl="0" w:tplc="0407000F">
      <w:start w:val="1"/>
      <w:numFmt w:val="decimal"/>
      <w:lvlText w:val="%1."/>
      <w:lvlJc w:val="left"/>
      <w:pPr>
        <w:tabs>
          <w:tab w:val="num" w:pos="1080"/>
        </w:tabs>
        <w:ind w:left="1080" w:hanging="360"/>
      </w:pPr>
      <w:rPr>
        <w:rFonts w:cs="Times New Roman"/>
      </w:rPr>
    </w:lvl>
    <w:lvl w:ilvl="1" w:tplc="2DAA3EC4">
      <w:start w:val="1"/>
      <w:numFmt w:val="bullet"/>
      <w:lvlText w:val=""/>
      <w:lvlJc w:val="left"/>
      <w:pPr>
        <w:tabs>
          <w:tab w:val="num" w:pos="1800"/>
        </w:tabs>
        <w:ind w:left="1800" w:hanging="360"/>
      </w:pPr>
      <w:rPr>
        <w:rFonts w:ascii="Symbol" w:hAnsi="Symbol" w:hint="default"/>
        <w:color w:val="auto"/>
      </w:rPr>
    </w:lvl>
    <w:lvl w:ilvl="2" w:tplc="0407001B" w:tentative="1">
      <w:start w:val="1"/>
      <w:numFmt w:val="lowerRoman"/>
      <w:lvlText w:val="%3."/>
      <w:lvlJc w:val="right"/>
      <w:pPr>
        <w:tabs>
          <w:tab w:val="num" w:pos="2520"/>
        </w:tabs>
        <w:ind w:left="2520" w:hanging="180"/>
      </w:pPr>
      <w:rPr>
        <w:rFonts w:cs="Times New Roman"/>
      </w:rPr>
    </w:lvl>
    <w:lvl w:ilvl="3" w:tplc="0407000F" w:tentative="1">
      <w:start w:val="1"/>
      <w:numFmt w:val="decimal"/>
      <w:lvlText w:val="%4."/>
      <w:lvlJc w:val="left"/>
      <w:pPr>
        <w:tabs>
          <w:tab w:val="num" w:pos="3240"/>
        </w:tabs>
        <w:ind w:left="3240" w:hanging="360"/>
      </w:pPr>
      <w:rPr>
        <w:rFonts w:cs="Times New Roman"/>
      </w:rPr>
    </w:lvl>
    <w:lvl w:ilvl="4" w:tplc="04070019" w:tentative="1">
      <w:start w:val="1"/>
      <w:numFmt w:val="lowerLetter"/>
      <w:lvlText w:val="%5."/>
      <w:lvlJc w:val="left"/>
      <w:pPr>
        <w:tabs>
          <w:tab w:val="num" w:pos="3960"/>
        </w:tabs>
        <w:ind w:left="3960" w:hanging="360"/>
      </w:pPr>
      <w:rPr>
        <w:rFonts w:cs="Times New Roman"/>
      </w:rPr>
    </w:lvl>
    <w:lvl w:ilvl="5" w:tplc="0407001B" w:tentative="1">
      <w:start w:val="1"/>
      <w:numFmt w:val="lowerRoman"/>
      <w:lvlText w:val="%6."/>
      <w:lvlJc w:val="right"/>
      <w:pPr>
        <w:tabs>
          <w:tab w:val="num" w:pos="4680"/>
        </w:tabs>
        <w:ind w:left="4680" w:hanging="180"/>
      </w:pPr>
      <w:rPr>
        <w:rFonts w:cs="Times New Roman"/>
      </w:rPr>
    </w:lvl>
    <w:lvl w:ilvl="6" w:tplc="0407000F" w:tentative="1">
      <w:start w:val="1"/>
      <w:numFmt w:val="decimal"/>
      <w:lvlText w:val="%7."/>
      <w:lvlJc w:val="left"/>
      <w:pPr>
        <w:tabs>
          <w:tab w:val="num" w:pos="5400"/>
        </w:tabs>
        <w:ind w:left="5400" w:hanging="360"/>
      </w:pPr>
      <w:rPr>
        <w:rFonts w:cs="Times New Roman"/>
      </w:rPr>
    </w:lvl>
    <w:lvl w:ilvl="7" w:tplc="04070019" w:tentative="1">
      <w:start w:val="1"/>
      <w:numFmt w:val="lowerLetter"/>
      <w:lvlText w:val="%8."/>
      <w:lvlJc w:val="left"/>
      <w:pPr>
        <w:tabs>
          <w:tab w:val="num" w:pos="6120"/>
        </w:tabs>
        <w:ind w:left="6120" w:hanging="360"/>
      </w:pPr>
      <w:rPr>
        <w:rFonts w:cs="Times New Roman"/>
      </w:rPr>
    </w:lvl>
    <w:lvl w:ilvl="8" w:tplc="0407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39204EE"/>
    <w:multiLevelType w:val="hybridMultilevel"/>
    <w:tmpl w:val="D8E6B224"/>
    <w:lvl w:ilvl="0" w:tplc="0407000F">
      <w:start w:val="1"/>
      <w:numFmt w:val="decimal"/>
      <w:lvlText w:val="%1."/>
      <w:lvlJc w:val="left"/>
      <w:pPr>
        <w:tabs>
          <w:tab w:val="num" w:pos="720"/>
        </w:tabs>
        <w:ind w:left="720" w:hanging="360"/>
      </w:pPr>
      <w:rPr>
        <w:rFonts w:cs="Times New Roman"/>
      </w:rPr>
    </w:lvl>
    <w:lvl w:ilvl="1" w:tplc="2DAA3EC4">
      <w:start w:val="1"/>
      <w:numFmt w:val="bullet"/>
      <w:lvlText w:val=""/>
      <w:lvlJc w:val="left"/>
      <w:pPr>
        <w:tabs>
          <w:tab w:val="num" w:pos="1440"/>
        </w:tabs>
        <w:ind w:left="1440" w:hanging="360"/>
      </w:pPr>
      <w:rPr>
        <w:rFonts w:ascii="Symbol" w:hAnsi="Symbol" w:hint="default"/>
        <w:color w:val="auto"/>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045F8A"/>
    <w:multiLevelType w:val="hybridMultilevel"/>
    <w:tmpl w:val="EDA0C5C4"/>
    <w:lvl w:ilvl="0" w:tplc="0C84844C">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C6693"/>
    <w:multiLevelType w:val="hybridMultilevel"/>
    <w:tmpl w:val="D682B42C"/>
    <w:lvl w:ilvl="0" w:tplc="A7388012">
      <w:start w:val="2"/>
      <w:numFmt w:val="decimal"/>
      <w:lvlText w:val="%1."/>
      <w:lvlJc w:val="left"/>
      <w:pPr>
        <w:tabs>
          <w:tab w:val="num" w:pos="2490"/>
        </w:tabs>
        <w:ind w:left="2490" w:hanging="213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060957"/>
    <w:multiLevelType w:val="hybridMultilevel"/>
    <w:tmpl w:val="330E17A4"/>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8" w15:restartNumberingAfterBreak="0">
    <w:nsid w:val="185E001A"/>
    <w:multiLevelType w:val="hybridMultilevel"/>
    <w:tmpl w:val="4B822BD2"/>
    <w:lvl w:ilvl="0" w:tplc="7474FA9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06631B"/>
    <w:multiLevelType w:val="hybridMultilevel"/>
    <w:tmpl w:val="8AB00112"/>
    <w:lvl w:ilvl="0" w:tplc="7474FA9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2800E2"/>
    <w:multiLevelType w:val="hybridMultilevel"/>
    <w:tmpl w:val="D3CAAA7C"/>
    <w:lvl w:ilvl="0" w:tplc="7474FA9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0C1696"/>
    <w:multiLevelType w:val="hybridMultilevel"/>
    <w:tmpl w:val="A80EB89A"/>
    <w:lvl w:ilvl="0" w:tplc="BC9AD9D6">
      <w:start w:val="1"/>
      <w:numFmt w:val="decimal"/>
      <w:lvlText w:val="%1."/>
      <w:lvlJc w:val="left"/>
      <w:pPr>
        <w:tabs>
          <w:tab w:val="num" w:pos="2490"/>
        </w:tabs>
        <w:ind w:left="2490" w:hanging="2130"/>
      </w:pPr>
      <w:rPr>
        <w:rFonts w:ascii="Arial" w:hAnsi="Arial" w:cs="Arial" w:hint="default"/>
        <w:sz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9E264F"/>
    <w:multiLevelType w:val="multilevel"/>
    <w:tmpl w:val="D8C6B40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13" w15:restartNumberingAfterBreak="0">
    <w:nsid w:val="370F0B4A"/>
    <w:multiLevelType w:val="hybridMultilevel"/>
    <w:tmpl w:val="AA66AF90"/>
    <w:lvl w:ilvl="0" w:tplc="0407000F">
      <w:start w:val="1"/>
      <w:numFmt w:val="decimal"/>
      <w:lvlText w:val="%1."/>
      <w:lvlJc w:val="left"/>
      <w:pPr>
        <w:tabs>
          <w:tab w:val="num" w:pos="1080"/>
        </w:tabs>
        <w:ind w:left="1080" w:hanging="360"/>
      </w:pPr>
      <w:rPr>
        <w:rFonts w:cs="Times New Roman"/>
      </w:rPr>
    </w:lvl>
    <w:lvl w:ilvl="1" w:tplc="2DAA3EC4">
      <w:start w:val="1"/>
      <w:numFmt w:val="bullet"/>
      <w:lvlText w:val=""/>
      <w:lvlJc w:val="left"/>
      <w:pPr>
        <w:tabs>
          <w:tab w:val="num" w:pos="1800"/>
        </w:tabs>
        <w:ind w:left="1800" w:hanging="360"/>
      </w:pPr>
      <w:rPr>
        <w:rFonts w:ascii="Symbol" w:hAnsi="Symbol" w:hint="default"/>
        <w:color w:val="auto"/>
      </w:rPr>
    </w:lvl>
    <w:lvl w:ilvl="2" w:tplc="0407001B" w:tentative="1">
      <w:start w:val="1"/>
      <w:numFmt w:val="lowerRoman"/>
      <w:lvlText w:val="%3."/>
      <w:lvlJc w:val="right"/>
      <w:pPr>
        <w:tabs>
          <w:tab w:val="num" w:pos="2520"/>
        </w:tabs>
        <w:ind w:left="2520" w:hanging="180"/>
      </w:pPr>
      <w:rPr>
        <w:rFonts w:cs="Times New Roman"/>
      </w:rPr>
    </w:lvl>
    <w:lvl w:ilvl="3" w:tplc="0407000F" w:tentative="1">
      <w:start w:val="1"/>
      <w:numFmt w:val="decimal"/>
      <w:lvlText w:val="%4."/>
      <w:lvlJc w:val="left"/>
      <w:pPr>
        <w:tabs>
          <w:tab w:val="num" w:pos="3240"/>
        </w:tabs>
        <w:ind w:left="3240" w:hanging="360"/>
      </w:pPr>
      <w:rPr>
        <w:rFonts w:cs="Times New Roman"/>
      </w:rPr>
    </w:lvl>
    <w:lvl w:ilvl="4" w:tplc="04070019" w:tentative="1">
      <w:start w:val="1"/>
      <w:numFmt w:val="lowerLetter"/>
      <w:lvlText w:val="%5."/>
      <w:lvlJc w:val="left"/>
      <w:pPr>
        <w:tabs>
          <w:tab w:val="num" w:pos="3960"/>
        </w:tabs>
        <w:ind w:left="3960" w:hanging="360"/>
      </w:pPr>
      <w:rPr>
        <w:rFonts w:cs="Times New Roman"/>
      </w:rPr>
    </w:lvl>
    <w:lvl w:ilvl="5" w:tplc="0407001B" w:tentative="1">
      <w:start w:val="1"/>
      <w:numFmt w:val="lowerRoman"/>
      <w:lvlText w:val="%6."/>
      <w:lvlJc w:val="right"/>
      <w:pPr>
        <w:tabs>
          <w:tab w:val="num" w:pos="4680"/>
        </w:tabs>
        <w:ind w:left="4680" w:hanging="180"/>
      </w:pPr>
      <w:rPr>
        <w:rFonts w:cs="Times New Roman"/>
      </w:rPr>
    </w:lvl>
    <w:lvl w:ilvl="6" w:tplc="0407000F" w:tentative="1">
      <w:start w:val="1"/>
      <w:numFmt w:val="decimal"/>
      <w:lvlText w:val="%7."/>
      <w:lvlJc w:val="left"/>
      <w:pPr>
        <w:tabs>
          <w:tab w:val="num" w:pos="5400"/>
        </w:tabs>
        <w:ind w:left="5400" w:hanging="360"/>
      </w:pPr>
      <w:rPr>
        <w:rFonts w:cs="Times New Roman"/>
      </w:rPr>
    </w:lvl>
    <w:lvl w:ilvl="7" w:tplc="04070019" w:tentative="1">
      <w:start w:val="1"/>
      <w:numFmt w:val="lowerLetter"/>
      <w:lvlText w:val="%8."/>
      <w:lvlJc w:val="left"/>
      <w:pPr>
        <w:tabs>
          <w:tab w:val="num" w:pos="6120"/>
        </w:tabs>
        <w:ind w:left="6120" w:hanging="360"/>
      </w:pPr>
      <w:rPr>
        <w:rFonts w:cs="Times New Roman"/>
      </w:rPr>
    </w:lvl>
    <w:lvl w:ilvl="8" w:tplc="0407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B8177A6"/>
    <w:multiLevelType w:val="hybridMultilevel"/>
    <w:tmpl w:val="C8B69A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A15EE"/>
    <w:multiLevelType w:val="multilevel"/>
    <w:tmpl w:val="D8C6B40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16" w15:restartNumberingAfterBreak="0">
    <w:nsid w:val="48E11A34"/>
    <w:multiLevelType w:val="hybridMultilevel"/>
    <w:tmpl w:val="5ECE7C64"/>
    <w:lvl w:ilvl="0" w:tplc="A36870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245576"/>
    <w:multiLevelType w:val="hybridMultilevel"/>
    <w:tmpl w:val="B00A13E2"/>
    <w:lvl w:ilvl="0" w:tplc="57C47684">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15:restartNumberingAfterBreak="0">
    <w:nsid w:val="510321AD"/>
    <w:multiLevelType w:val="hybridMultilevel"/>
    <w:tmpl w:val="33C09422"/>
    <w:lvl w:ilvl="0" w:tplc="7474FA9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36F0806"/>
    <w:multiLevelType w:val="hybridMultilevel"/>
    <w:tmpl w:val="75FA6AA0"/>
    <w:lvl w:ilvl="0" w:tplc="29FC0816">
      <w:numFmt w:val="bullet"/>
      <w:lvlText w:val="-"/>
      <w:lvlJc w:val="left"/>
      <w:pPr>
        <w:tabs>
          <w:tab w:val="num" w:pos="1068"/>
        </w:tabs>
        <w:ind w:left="1068" w:hanging="360"/>
      </w:pPr>
      <w:rPr>
        <w:rFonts w:ascii="Tahoma" w:eastAsia="Times New Roman" w:hAnsi="Tahoma"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56E85B1F"/>
    <w:multiLevelType w:val="hybridMultilevel"/>
    <w:tmpl w:val="195C2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05363B"/>
    <w:multiLevelType w:val="hybridMultilevel"/>
    <w:tmpl w:val="8A707C8A"/>
    <w:lvl w:ilvl="0" w:tplc="43B040DE">
      <w:start w:val="1"/>
      <w:numFmt w:val="bullet"/>
      <w:lvlText w:val=""/>
      <w:lvlJc w:val="left"/>
      <w:pPr>
        <w:ind w:left="720" w:hanging="360"/>
      </w:pPr>
      <w:rPr>
        <w:rFonts w:ascii="Symbol" w:hAnsi="Symbol" w:hint="default"/>
        <w:w w:val="10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A503C86"/>
    <w:multiLevelType w:val="hybridMultilevel"/>
    <w:tmpl w:val="97E237EA"/>
    <w:lvl w:ilvl="0" w:tplc="0407000F">
      <w:start w:val="1"/>
      <w:numFmt w:val="decimal"/>
      <w:lvlText w:val="%1."/>
      <w:lvlJc w:val="left"/>
      <w:pPr>
        <w:tabs>
          <w:tab w:val="num" w:pos="540"/>
        </w:tabs>
        <w:ind w:left="540" w:hanging="360"/>
      </w:pPr>
      <w:rPr>
        <w:rFonts w:cs="Times New Roman" w:hint="default"/>
      </w:rPr>
    </w:lvl>
    <w:lvl w:ilvl="1" w:tplc="04070019" w:tentative="1">
      <w:start w:val="1"/>
      <w:numFmt w:val="lowerLetter"/>
      <w:lvlText w:val="%2."/>
      <w:lvlJc w:val="left"/>
      <w:pPr>
        <w:tabs>
          <w:tab w:val="num" w:pos="1260"/>
        </w:tabs>
        <w:ind w:left="1260" w:hanging="360"/>
      </w:pPr>
      <w:rPr>
        <w:rFonts w:cs="Times New Roman"/>
      </w:rPr>
    </w:lvl>
    <w:lvl w:ilvl="2" w:tplc="0407001B" w:tentative="1">
      <w:start w:val="1"/>
      <w:numFmt w:val="lowerRoman"/>
      <w:lvlText w:val="%3."/>
      <w:lvlJc w:val="right"/>
      <w:pPr>
        <w:tabs>
          <w:tab w:val="num" w:pos="1980"/>
        </w:tabs>
        <w:ind w:left="1980" w:hanging="180"/>
      </w:pPr>
      <w:rPr>
        <w:rFonts w:cs="Times New Roman"/>
      </w:rPr>
    </w:lvl>
    <w:lvl w:ilvl="3" w:tplc="0407000F" w:tentative="1">
      <w:start w:val="1"/>
      <w:numFmt w:val="decimal"/>
      <w:lvlText w:val="%4."/>
      <w:lvlJc w:val="left"/>
      <w:pPr>
        <w:tabs>
          <w:tab w:val="num" w:pos="2700"/>
        </w:tabs>
        <w:ind w:left="2700" w:hanging="360"/>
      </w:pPr>
      <w:rPr>
        <w:rFonts w:cs="Times New Roman"/>
      </w:rPr>
    </w:lvl>
    <w:lvl w:ilvl="4" w:tplc="04070019" w:tentative="1">
      <w:start w:val="1"/>
      <w:numFmt w:val="lowerLetter"/>
      <w:lvlText w:val="%5."/>
      <w:lvlJc w:val="left"/>
      <w:pPr>
        <w:tabs>
          <w:tab w:val="num" w:pos="3420"/>
        </w:tabs>
        <w:ind w:left="3420" w:hanging="360"/>
      </w:pPr>
      <w:rPr>
        <w:rFonts w:cs="Times New Roman"/>
      </w:rPr>
    </w:lvl>
    <w:lvl w:ilvl="5" w:tplc="0407001B" w:tentative="1">
      <w:start w:val="1"/>
      <w:numFmt w:val="lowerRoman"/>
      <w:lvlText w:val="%6."/>
      <w:lvlJc w:val="right"/>
      <w:pPr>
        <w:tabs>
          <w:tab w:val="num" w:pos="4140"/>
        </w:tabs>
        <w:ind w:left="4140" w:hanging="180"/>
      </w:pPr>
      <w:rPr>
        <w:rFonts w:cs="Times New Roman"/>
      </w:rPr>
    </w:lvl>
    <w:lvl w:ilvl="6" w:tplc="0407000F" w:tentative="1">
      <w:start w:val="1"/>
      <w:numFmt w:val="decimal"/>
      <w:lvlText w:val="%7."/>
      <w:lvlJc w:val="left"/>
      <w:pPr>
        <w:tabs>
          <w:tab w:val="num" w:pos="4860"/>
        </w:tabs>
        <w:ind w:left="4860" w:hanging="360"/>
      </w:pPr>
      <w:rPr>
        <w:rFonts w:cs="Times New Roman"/>
      </w:rPr>
    </w:lvl>
    <w:lvl w:ilvl="7" w:tplc="04070019" w:tentative="1">
      <w:start w:val="1"/>
      <w:numFmt w:val="lowerLetter"/>
      <w:lvlText w:val="%8."/>
      <w:lvlJc w:val="left"/>
      <w:pPr>
        <w:tabs>
          <w:tab w:val="num" w:pos="5580"/>
        </w:tabs>
        <w:ind w:left="5580" w:hanging="360"/>
      </w:pPr>
      <w:rPr>
        <w:rFonts w:cs="Times New Roman"/>
      </w:rPr>
    </w:lvl>
    <w:lvl w:ilvl="8" w:tplc="0407001B" w:tentative="1">
      <w:start w:val="1"/>
      <w:numFmt w:val="lowerRoman"/>
      <w:lvlText w:val="%9."/>
      <w:lvlJc w:val="right"/>
      <w:pPr>
        <w:tabs>
          <w:tab w:val="num" w:pos="6300"/>
        </w:tabs>
        <w:ind w:left="6300" w:hanging="180"/>
      </w:pPr>
      <w:rPr>
        <w:rFonts w:cs="Times New Roman"/>
      </w:rPr>
    </w:lvl>
  </w:abstractNum>
  <w:abstractNum w:abstractNumId="23" w15:restartNumberingAfterBreak="0">
    <w:nsid w:val="6EF50633"/>
    <w:multiLevelType w:val="multilevel"/>
    <w:tmpl w:val="FED28078"/>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70343E9A"/>
    <w:multiLevelType w:val="hybridMultilevel"/>
    <w:tmpl w:val="B1467388"/>
    <w:lvl w:ilvl="0" w:tplc="43B040DE">
      <w:start w:val="1"/>
      <w:numFmt w:val="bullet"/>
      <w:lvlText w:val=""/>
      <w:lvlJc w:val="left"/>
      <w:pPr>
        <w:ind w:left="720" w:hanging="360"/>
      </w:pPr>
      <w:rPr>
        <w:rFonts w:ascii="Symbol" w:hAnsi="Symbol" w:hint="default"/>
        <w:w w:val="10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5F87E5F"/>
    <w:multiLevelType w:val="hybridMultilevel"/>
    <w:tmpl w:val="AFEC744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6C07E14"/>
    <w:multiLevelType w:val="hybridMultilevel"/>
    <w:tmpl w:val="27AC7604"/>
    <w:lvl w:ilvl="0" w:tplc="BA445CE6">
      <w:start w:val="5"/>
      <w:numFmt w:val="bullet"/>
      <w:lvlText w:val="-"/>
      <w:lvlJc w:val="left"/>
      <w:pPr>
        <w:ind w:left="720" w:hanging="360"/>
      </w:pPr>
      <w:rPr>
        <w:rFonts w:ascii="Arial" w:eastAsiaTheme="minorHAnsi" w:hAnsi="Arial" w:hint="default"/>
        <w:w w:val="10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9BB4340"/>
    <w:multiLevelType w:val="hybridMultilevel"/>
    <w:tmpl w:val="97E237E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C7436BB"/>
    <w:multiLevelType w:val="hybridMultilevel"/>
    <w:tmpl w:val="D6FE90E6"/>
    <w:lvl w:ilvl="0" w:tplc="7474FA9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23"/>
  </w:num>
  <w:num w:numId="5">
    <w:abstractNumId w:val="27"/>
  </w:num>
  <w:num w:numId="6">
    <w:abstractNumId w:val="2"/>
  </w:num>
  <w:num w:numId="7">
    <w:abstractNumId w:val="5"/>
  </w:num>
  <w:num w:numId="8">
    <w:abstractNumId w:val="4"/>
  </w:num>
  <w:num w:numId="9">
    <w:abstractNumId w:val="25"/>
  </w:num>
  <w:num w:numId="10">
    <w:abstractNumId w:val="3"/>
  </w:num>
  <w:num w:numId="11">
    <w:abstractNumId w:val="13"/>
  </w:num>
  <w:num w:numId="12">
    <w:abstractNumId w:val="6"/>
  </w:num>
  <w:num w:numId="13">
    <w:abstractNumId w:val="19"/>
  </w:num>
  <w:num w:numId="14">
    <w:abstractNumId w:val="20"/>
  </w:num>
  <w:num w:numId="15">
    <w:abstractNumId w:val="8"/>
  </w:num>
  <w:num w:numId="16">
    <w:abstractNumId w:val="18"/>
  </w:num>
  <w:num w:numId="17">
    <w:abstractNumId w:val="10"/>
  </w:num>
  <w:num w:numId="18">
    <w:abstractNumId w:val="28"/>
  </w:num>
  <w:num w:numId="19">
    <w:abstractNumId w:val="9"/>
  </w:num>
  <w:num w:numId="20">
    <w:abstractNumId w:val="11"/>
  </w:num>
  <w:num w:numId="21">
    <w:abstractNumId w:val="14"/>
  </w:num>
  <w:num w:numId="22">
    <w:abstractNumId w:val="1"/>
  </w:num>
  <w:num w:numId="23">
    <w:abstractNumId w:val="7"/>
  </w:num>
  <w:num w:numId="24">
    <w:abstractNumId w:val="0"/>
  </w:num>
  <w:num w:numId="25">
    <w:abstractNumId w:val="17"/>
  </w:num>
  <w:num w:numId="26">
    <w:abstractNumId w:val="26"/>
  </w:num>
  <w:num w:numId="27">
    <w:abstractNumId w:val="16"/>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1F"/>
    <w:rsid w:val="00000013"/>
    <w:rsid w:val="00000357"/>
    <w:rsid w:val="00001B25"/>
    <w:rsid w:val="00001D4E"/>
    <w:rsid w:val="00001D77"/>
    <w:rsid w:val="0000410E"/>
    <w:rsid w:val="0001533C"/>
    <w:rsid w:val="00015E61"/>
    <w:rsid w:val="0002095C"/>
    <w:rsid w:val="00025B7F"/>
    <w:rsid w:val="000265AD"/>
    <w:rsid w:val="00027441"/>
    <w:rsid w:val="000356D0"/>
    <w:rsid w:val="00042FC8"/>
    <w:rsid w:val="00044DEF"/>
    <w:rsid w:val="00044F12"/>
    <w:rsid w:val="000551C3"/>
    <w:rsid w:val="000615C2"/>
    <w:rsid w:val="00063D46"/>
    <w:rsid w:val="000707D8"/>
    <w:rsid w:val="0007161D"/>
    <w:rsid w:val="00072208"/>
    <w:rsid w:val="000734F6"/>
    <w:rsid w:val="00073BF2"/>
    <w:rsid w:val="00073EAC"/>
    <w:rsid w:val="00073FEC"/>
    <w:rsid w:val="0008304E"/>
    <w:rsid w:val="0009706C"/>
    <w:rsid w:val="00097186"/>
    <w:rsid w:val="000A28CE"/>
    <w:rsid w:val="000A40D6"/>
    <w:rsid w:val="000A63CC"/>
    <w:rsid w:val="000A73CD"/>
    <w:rsid w:val="000B1EE7"/>
    <w:rsid w:val="000B4927"/>
    <w:rsid w:val="000B53A1"/>
    <w:rsid w:val="000B7294"/>
    <w:rsid w:val="000C1FD6"/>
    <w:rsid w:val="000C3AD8"/>
    <w:rsid w:val="000C7B6F"/>
    <w:rsid w:val="000E174C"/>
    <w:rsid w:val="000E5095"/>
    <w:rsid w:val="000E5822"/>
    <w:rsid w:val="000E7D30"/>
    <w:rsid w:val="000F227E"/>
    <w:rsid w:val="00100C0A"/>
    <w:rsid w:val="001103C2"/>
    <w:rsid w:val="001111AD"/>
    <w:rsid w:val="001124FB"/>
    <w:rsid w:val="00115B80"/>
    <w:rsid w:val="00117426"/>
    <w:rsid w:val="00120675"/>
    <w:rsid w:val="00121BBE"/>
    <w:rsid w:val="0012357F"/>
    <w:rsid w:val="001253BB"/>
    <w:rsid w:val="00130C2E"/>
    <w:rsid w:val="00134130"/>
    <w:rsid w:val="001344A6"/>
    <w:rsid w:val="001346C3"/>
    <w:rsid w:val="0013489E"/>
    <w:rsid w:val="00135D70"/>
    <w:rsid w:val="001361BE"/>
    <w:rsid w:val="00141C2A"/>
    <w:rsid w:val="00144FF9"/>
    <w:rsid w:val="00151981"/>
    <w:rsid w:val="00164585"/>
    <w:rsid w:val="001724D4"/>
    <w:rsid w:val="0017388C"/>
    <w:rsid w:val="00182AE3"/>
    <w:rsid w:val="001851AA"/>
    <w:rsid w:val="00193F36"/>
    <w:rsid w:val="001A2300"/>
    <w:rsid w:val="001A4160"/>
    <w:rsid w:val="001A5504"/>
    <w:rsid w:val="001B2C74"/>
    <w:rsid w:val="001D12A5"/>
    <w:rsid w:val="001D1CF0"/>
    <w:rsid w:val="001D42EE"/>
    <w:rsid w:val="001D577F"/>
    <w:rsid w:val="001E2D5F"/>
    <w:rsid w:val="001E31CD"/>
    <w:rsid w:val="001E7822"/>
    <w:rsid w:val="001F1844"/>
    <w:rsid w:val="001F6DAC"/>
    <w:rsid w:val="002041C3"/>
    <w:rsid w:val="002049EB"/>
    <w:rsid w:val="00204C1B"/>
    <w:rsid w:val="00207543"/>
    <w:rsid w:val="00210E81"/>
    <w:rsid w:val="00211CFC"/>
    <w:rsid w:val="002138E4"/>
    <w:rsid w:val="00223250"/>
    <w:rsid w:val="0023097F"/>
    <w:rsid w:val="00244B9F"/>
    <w:rsid w:val="00251D3D"/>
    <w:rsid w:val="002556B3"/>
    <w:rsid w:val="00256A31"/>
    <w:rsid w:val="00257775"/>
    <w:rsid w:val="00257CAC"/>
    <w:rsid w:val="00264D2A"/>
    <w:rsid w:val="00270286"/>
    <w:rsid w:val="00273398"/>
    <w:rsid w:val="0027415B"/>
    <w:rsid w:val="002746E9"/>
    <w:rsid w:val="0028438C"/>
    <w:rsid w:val="00284FE6"/>
    <w:rsid w:val="00290F1C"/>
    <w:rsid w:val="002A12BD"/>
    <w:rsid w:val="002A1E92"/>
    <w:rsid w:val="002A417D"/>
    <w:rsid w:val="002B3AF0"/>
    <w:rsid w:val="002C701A"/>
    <w:rsid w:val="002D1B30"/>
    <w:rsid w:val="002D5027"/>
    <w:rsid w:val="002D6559"/>
    <w:rsid w:val="002F2291"/>
    <w:rsid w:val="002F353A"/>
    <w:rsid w:val="002F6B8B"/>
    <w:rsid w:val="0030139B"/>
    <w:rsid w:val="003054EF"/>
    <w:rsid w:val="0030630E"/>
    <w:rsid w:val="0030778C"/>
    <w:rsid w:val="00312DB7"/>
    <w:rsid w:val="00322D02"/>
    <w:rsid w:val="003267EE"/>
    <w:rsid w:val="00331E3A"/>
    <w:rsid w:val="003337D4"/>
    <w:rsid w:val="003409F6"/>
    <w:rsid w:val="00342D78"/>
    <w:rsid w:val="0034559E"/>
    <w:rsid w:val="00347EDD"/>
    <w:rsid w:val="00364A39"/>
    <w:rsid w:val="003730D8"/>
    <w:rsid w:val="00377FA7"/>
    <w:rsid w:val="00380382"/>
    <w:rsid w:val="00381879"/>
    <w:rsid w:val="00394B87"/>
    <w:rsid w:val="003A1B3C"/>
    <w:rsid w:val="003A34EC"/>
    <w:rsid w:val="003A4AA4"/>
    <w:rsid w:val="003A660B"/>
    <w:rsid w:val="003B17B2"/>
    <w:rsid w:val="003B38E6"/>
    <w:rsid w:val="003B3A2B"/>
    <w:rsid w:val="003B5BA9"/>
    <w:rsid w:val="003B67A2"/>
    <w:rsid w:val="003C56F7"/>
    <w:rsid w:val="003C772A"/>
    <w:rsid w:val="003D1AEA"/>
    <w:rsid w:val="003D23C3"/>
    <w:rsid w:val="003D35EE"/>
    <w:rsid w:val="003D734C"/>
    <w:rsid w:val="003E1C5A"/>
    <w:rsid w:val="003E621E"/>
    <w:rsid w:val="003F0B0C"/>
    <w:rsid w:val="003F1DEB"/>
    <w:rsid w:val="003F3FBD"/>
    <w:rsid w:val="004010D6"/>
    <w:rsid w:val="00403B25"/>
    <w:rsid w:val="00403EAD"/>
    <w:rsid w:val="00404BB8"/>
    <w:rsid w:val="004055C0"/>
    <w:rsid w:val="004060D0"/>
    <w:rsid w:val="0040661A"/>
    <w:rsid w:val="004101F0"/>
    <w:rsid w:val="004148A7"/>
    <w:rsid w:val="00420732"/>
    <w:rsid w:val="00423973"/>
    <w:rsid w:val="00424260"/>
    <w:rsid w:val="004243F1"/>
    <w:rsid w:val="0043189C"/>
    <w:rsid w:val="004349ED"/>
    <w:rsid w:val="00435E1C"/>
    <w:rsid w:val="00441D6F"/>
    <w:rsid w:val="00444B02"/>
    <w:rsid w:val="00445277"/>
    <w:rsid w:val="004465A0"/>
    <w:rsid w:val="00453149"/>
    <w:rsid w:val="004604E7"/>
    <w:rsid w:val="0046315A"/>
    <w:rsid w:val="0046361F"/>
    <w:rsid w:val="0047178B"/>
    <w:rsid w:val="00472624"/>
    <w:rsid w:val="00475166"/>
    <w:rsid w:val="004773C5"/>
    <w:rsid w:val="00477DA5"/>
    <w:rsid w:val="00482274"/>
    <w:rsid w:val="00496B63"/>
    <w:rsid w:val="004A32E9"/>
    <w:rsid w:val="004A51F2"/>
    <w:rsid w:val="004A7B24"/>
    <w:rsid w:val="004A7D1D"/>
    <w:rsid w:val="004B788F"/>
    <w:rsid w:val="004C1AE7"/>
    <w:rsid w:val="004C1E22"/>
    <w:rsid w:val="004C760B"/>
    <w:rsid w:val="004D466F"/>
    <w:rsid w:val="004D4E60"/>
    <w:rsid w:val="004E35FF"/>
    <w:rsid w:val="004E3D00"/>
    <w:rsid w:val="004F2DA1"/>
    <w:rsid w:val="004F3A4D"/>
    <w:rsid w:val="004F581A"/>
    <w:rsid w:val="004F676A"/>
    <w:rsid w:val="005048A2"/>
    <w:rsid w:val="00504E56"/>
    <w:rsid w:val="00505A53"/>
    <w:rsid w:val="00506EDE"/>
    <w:rsid w:val="0051058C"/>
    <w:rsid w:val="00514966"/>
    <w:rsid w:val="005201B9"/>
    <w:rsid w:val="005202B7"/>
    <w:rsid w:val="00520D34"/>
    <w:rsid w:val="00524674"/>
    <w:rsid w:val="00525849"/>
    <w:rsid w:val="005301AD"/>
    <w:rsid w:val="0053156D"/>
    <w:rsid w:val="00546DDC"/>
    <w:rsid w:val="0055622A"/>
    <w:rsid w:val="005609FE"/>
    <w:rsid w:val="00560E98"/>
    <w:rsid w:val="00564D29"/>
    <w:rsid w:val="0057465A"/>
    <w:rsid w:val="00580D73"/>
    <w:rsid w:val="00593BC1"/>
    <w:rsid w:val="00595278"/>
    <w:rsid w:val="005A084C"/>
    <w:rsid w:val="005A4ED6"/>
    <w:rsid w:val="005A7F5D"/>
    <w:rsid w:val="005B380F"/>
    <w:rsid w:val="005B5642"/>
    <w:rsid w:val="005C6359"/>
    <w:rsid w:val="005C7E89"/>
    <w:rsid w:val="005D3E84"/>
    <w:rsid w:val="005D7A8E"/>
    <w:rsid w:val="005E0732"/>
    <w:rsid w:val="005E7808"/>
    <w:rsid w:val="005F04A7"/>
    <w:rsid w:val="005F060E"/>
    <w:rsid w:val="005F55F2"/>
    <w:rsid w:val="005F7D81"/>
    <w:rsid w:val="005F7E73"/>
    <w:rsid w:val="006034D6"/>
    <w:rsid w:val="0060438D"/>
    <w:rsid w:val="00605129"/>
    <w:rsid w:val="00610D7B"/>
    <w:rsid w:val="00615CC5"/>
    <w:rsid w:val="00617C8B"/>
    <w:rsid w:val="00620C8D"/>
    <w:rsid w:val="0062343B"/>
    <w:rsid w:val="00624621"/>
    <w:rsid w:val="00625320"/>
    <w:rsid w:val="00632169"/>
    <w:rsid w:val="00632B86"/>
    <w:rsid w:val="0063374F"/>
    <w:rsid w:val="00641E34"/>
    <w:rsid w:val="00653D5E"/>
    <w:rsid w:val="00665423"/>
    <w:rsid w:val="00665DDB"/>
    <w:rsid w:val="0066796B"/>
    <w:rsid w:val="00670C4A"/>
    <w:rsid w:val="006757C9"/>
    <w:rsid w:val="006805D9"/>
    <w:rsid w:val="00680FA3"/>
    <w:rsid w:val="00685317"/>
    <w:rsid w:val="00687AAE"/>
    <w:rsid w:val="006A2E0B"/>
    <w:rsid w:val="006A3E2C"/>
    <w:rsid w:val="006A4511"/>
    <w:rsid w:val="006A5272"/>
    <w:rsid w:val="006A5895"/>
    <w:rsid w:val="006A7AAB"/>
    <w:rsid w:val="006B6E02"/>
    <w:rsid w:val="006C10B7"/>
    <w:rsid w:val="006D20C9"/>
    <w:rsid w:val="006D4ABF"/>
    <w:rsid w:val="006E3389"/>
    <w:rsid w:val="006F4D88"/>
    <w:rsid w:val="00701A31"/>
    <w:rsid w:val="00702A73"/>
    <w:rsid w:val="007100E1"/>
    <w:rsid w:val="00712BA0"/>
    <w:rsid w:val="00716ADE"/>
    <w:rsid w:val="00721CA2"/>
    <w:rsid w:val="00722231"/>
    <w:rsid w:val="00732D80"/>
    <w:rsid w:val="007331A1"/>
    <w:rsid w:val="0073431D"/>
    <w:rsid w:val="007378EF"/>
    <w:rsid w:val="007411E1"/>
    <w:rsid w:val="00741272"/>
    <w:rsid w:val="007412EC"/>
    <w:rsid w:val="007429DF"/>
    <w:rsid w:val="0074343A"/>
    <w:rsid w:val="00746085"/>
    <w:rsid w:val="007544E2"/>
    <w:rsid w:val="00754612"/>
    <w:rsid w:val="007550BD"/>
    <w:rsid w:val="00755306"/>
    <w:rsid w:val="0075548E"/>
    <w:rsid w:val="00762A0B"/>
    <w:rsid w:val="007867E4"/>
    <w:rsid w:val="007877AC"/>
    <w:rsid w:val="00792ACD"/>
    <w:rsid w:val="00796C81"/>
    <w:rsid w:val="00797B6D"/>
    <w:rsid w:val="007B25F8"/>
    <w:rsid w:val="007B5F1C"/>
    <w:rsid w:val="007C3605"/>
    <w:rsid w:val="007E02F9"/>
    <w:rsid w:val="007E0658"/>
    <w:rsid w:val="007E271F"/>
    <w:rsid w:val="007F139D"/>
    <w:rsid w:val="007F282A"/>
    <w:rsid w:val="007F47DE"/>
    <w:rsid w:val="007F5A36"/>
    <w:rsid w:val="007F6F38"/>
    <w:rsid w:val="00802BCC"/>
    <w:rsid w:val="00804D75"/>
    <w:rsid w:val="0080700B"/>
    <w:rsid w:val="00820B29"/>
    <w:rsid w:val="00822D20"/>
    <w:rsid w:val="00822FD0"/>
    <w:rsid w:val="00825320"/>
    <w:rsid w:val="00841AB0"/>
    <w:rsid w:val="00843CD0"/>
    <w:rsid w:val="00845890"/>
    <w:rsid w:val="008463AA"/>
    <w:rsid w:val="008472BB"/>
    <w:rsid w:val="0085139F"/>
    <w:rsid w:val="008519FE"/>
    <w:rsid w:val="008535F5"/>
    <w:rsid w:val="008566AF"/>
    <w:rsid w:val="0086050A"/>
    <w:rsid w:val="00861623"/>
    <w:rsid w:val="008703C1"/>
    <w:rsid w:val="008774D1"/>
    <w:rsid w:val="0088017B"/>
    <w:rsid w:val="00881284"/>
    <w:rsid w:val="00883A5B"/>
    <w:rsid w:val="008A1881"/>
    <w:rsid w:val="008A73D6"/>
    <w:rsid w:val="008B1BED"/>
    <w:rsid w:val="008B4502"/>
    <w:rsid w:val="008B7063"/>
    <w:rsid w:val="008C2EEB"/>
    <w:rsid w:val="008C3127"/>
    <w:rsid w:val="008D27F5"/>
    <w:rsid w:val="008D6003"/>
    <w:rsid w:val="008D7057"/>
    <w:rsid w:val="008D7505"/>
    <w:rsid w:val="008E4A80"/>
    <w:rsid w:val="008E7C1F"/>
    <w:rsid w:val="008F4117"/>
    <w:rsid w:val="008F49E2"/>
    <w:rsid w:val="00900DAC"/>
    <w:rsid w:val="009064DB"/>
    <w:rsid w:val="00906E7B"/>
    <w:rsid w:val="00907682"/>
    <w:rsid w:val="00923715"/>
    <w:rsid w:val="009237E2"/>
    <w:rsid w:val="00923D57"/>
    <w:rsid w:val="00923FF6"/>
    <w:rsid w:val="0093094A"/>
    <w:rsid w:val="009355E6"/>
    <w:rsid w:val="009360CB"/>
    <w:rsid w:val="00937F33"/>
    <w:rsid w:val="00941D3C"/>
    <w:rsid w:val="00942B2C"/>
    <w:rsid w:val="00944041"/>
    <w:rsid w:val="009461BA"/>
    <w:rsid w:val="00947196"/>
    <w:rsid w:val="00953B87"/>
    <w:rsid w:val="00963DC7"/>
    <w:rsid w:val="009669A1"/>
    <w:rsid w:val="00971740"/>
    <w:rsid w:val="00977700"/>
    <w:rsid w:val="00982468"/>
    <w:rsid w:val="00982BEB"/>
    <w:rsid w:val="0098322A"/>
    <w:rsid w:val="00987444"/>
    <w:rsid w:val="00987B21"/>
    <w:rsid w:val="00990875"/>
    <w:rsid w:val="00995A84"/>
    <w:rsid w:val="00997AC4"/>
    <w:rsid w:val="009A194C"/>
    <w:rsid w:val="009A497B"/>
    <w:rsid w:val="009C2CE2"/>
    <w:rsid w:val="009C5BCE"/>
    <w:rsid w:val="009C7E59"/>
    <w:rsid w:val="009D090C"/>
    <w:rsid w:val="009D1A76"/>
    <w:rsid w:val="009D4C5B"/>
    <w:rsid w:val="009D5947"/>
    <w:rsid w:val="009D5B5D"/>
    <w:rsid w:val="009D64F3"/>
    <w:rsid w:val="009D7BA8"/>
    <w:rsid w:val="009E0F66"/>
    <w:rsid w:val="009F0F62"/>
    <w:rsid w:val="009F47B9"/>
    <w:rsid w:val="009F5BA8"/>
    <w:rsid w:val="009F7BFA"/>
    <w:rsid w:val="00A0225A"/>
    <w:rsid w:val="00A10109"/>
    <w:rsid w:val="00A12418"/>
    <w:rsid w:val="00A13AFE"/>
    <w:rsid w:val="00A15AA7"/>
    <w:rsid w:val="00A15FF4"/>
    <w:rsid w:val="00A22378"/>
    <w:rsid w:val="00A227C9"/>
    <w:rsid w:val="00A23F28"/>
    <w:rsid w:val="00A25C4E"/>
    <w:rsid w:val="00A30659"/>
    <w:rsid w:val="00A3295E"/>
    <w:rsid w:val="00A33AC3"/>
    <w:rsid w:val="00A35DC5"/>
    <w:rsid w:val="00A35F9A"/>
    <w:rsid w:val="00A37856"/>
    <w:rsid w:val="00A37F8B"/>
    <w:rsid w:val="00A37FAA"/>
    <w:rsid w:val="00A50179"/>
    <w:rsid w:val="00A50E40"/>
    <w:rsid w:val="00A528D1"/>
    <w:rsid w:val="00A5489A"/>
    <w:rsid w:val="00A55E60"/>
    <w:rsid w:val="00A62EDD"/>
    <w:rsid w:val="00A64318"/>
    <w:rsid w:val="00A748E5"/>
    <w:rsid w:val="00A75DF1"/>
    <w:rsid w:val="00A77DA5"/>
    <w:rsid w:val="00A8495C"/>
    <w:rsid w:val="00A92C9A"/>
    <w:rsid w:val="00A946EC"/>
    <w:rsid w:val="00A95EFA"/>
    <w:rsid w:val="00A95FB7"/>
    <w:rsid w:val="00AA01A7"/>
    <w:rsid w:val="00AA0556"/>
    <w:rsid w:val="00AA120B"/>
    <w:rsid w:val="00AA17F2"/>
    <w:rsid w:val="00AA2CA2"/>
    <w:rsid w:val="00AA6060"/>
    <w:rsid w:val="00AA6EF8"/>
    <w:rsid w:val="00AA7BC7"/>
    <w:rsid w:val="00AB1DDF"/>
    <w:rsid w:val="00AB30C0"/>
    <w:rsid w:val="00AB3CCA"/>
    <w:rsid w:val="00AB41BA"/>
    <w:rsid w:val="00AB62C3"/>
    <w:rsid w:val="00AC06D2"/>
    <w:rsid w:val="00AC1CF8"/>
    <w:rsid w:val="00AC5C31"/>
    <w:rsid w:val="00AC64F5"/>
    <w:rsid w:val="00AD37E3"/>
    <w:rsid w:val="00AD57AB"/>
    <w:rsid w:val="00AD67B5"/>
    <w:rsid w:val="00AE10E0"/>
    <w:rsid w:val="00AE110C"/>
    <w:rsid w:val="00AE394C"/>
    <w:rsid w:val="00AE59D5"/>
    <w:rsid w:val="00AF24DB"/>
    <w:rsid w:val="00B056B3"/>
    <w:rsid w:val="00B07014"/>
    <w:rsid w:val="00B117EE"/>
    <w:rsid w:val="00B130DC"/>
    <w:rsid w:val="00B17F33"/>
    <w:rsid w:val="00B21A98"/>
    <w:rsid w:val="00B23861"/>
    <w:rsid w:val="00B2454E"/>
    <w:rsid w:val="00B248B1"/>
    <w:rsid w:val="00B27F57"/>
    <w:rsid w:val="00B30159"/>
    <w:rsid w:val="00B30B74"/>
    <w:rsid w:val="00B319E7"/>
    <w:rsid w:val="00B33224"/>
    <w:rsid w:val="00B343D8"/>
    <w:rsid w:val="00B3445E"/>
    <w:rsid w:val="00B417FC"/>
    <w:rsid w:val="00B44451"/>
    <w:rsid w:val="00B51551"/>
    <w:rsid w:val="00B62F9F"/>
    <w:rsid w:val="00B64242"/>
    <w:rsid w:val="00B82A43"/>
    <w:rsid w:val="00B85E22"/>
    <w:rsid w:val="00B92587"/>
    <w:rsid w:val="00B94B0B"/>
    <w:rsid w:val="00B95295"/>
    <w:rsid w:val="00B95D04"/>
    <w:rsid w:val="00B97BEF"/>
    <w:rsid w:val="00BA10DC"/>
    <w:rsid w:val="00BA38F6"/>
    <w:rsid w:val="00BA7AE8"/>
    <w:rsid w:val="00BB133C"/>
    <w:rsid w:val="00BB35E3"/>
    <w:rsid w:val="00BB4327"/>
    <w:rsid w:val="00BB5064"/>
    <w:rsid w:val="00BC37B6"/>
    <w:rsid w:val="00BC7901"/>
    <w:rsid w:val="00BD15D7"/>
    <w:rsid w:val="00BD2AA5"/>
    <w:rsid w:val="00BD79F4"/>
    <w:rsid w:val="00BE0D4E"/>
    <w:rsid w:val="00BE14DA"/>
    <w:rsid w:val="00BE44D8"/>
    <w:rsid w:val="00BE4C4A"/>
    <w:rsid w:val="00BE4FDC"/>
    <w:rsid w:val="00BE73E6"/>
    <w:rsid w:val="00BF35FF"/>
    <w:rsid w:val="00BF758F"/>
    <w:rsid w:val="00BF7666"/>
    <w:rsid w:val="00C048E8"/>
    <w:rsid w:val="00C04C79"/>
    <w:rsid w:val="00C26292"/>
    <w:rsid w:val="00C263E4"/>
    <w:rsid w:val="00C2724D"/>
    <w:rsid w:val="00C278E2"/>
    <w:rsid w:val="00C33F55"/>
    <w:rsid w:val="00C3466B"/>
    <w:rsid w:val="00C34886"/>
    <w:rsid w:val="00C37D52"/>
    <w:rsid w:val="00C410C5"/>
    <w:rsid w:val="00C42E82"/>
    <w:rsid w:val="00C64A3C"/>
    <w:rsid w:val="00C77A13"/>
    <w:rsid w:val="00C80560"/>
    <w:rsid w:val="00C8371D"/>
    <w:rsid w:val="00C859D0"/>
    <w:rsid w:val="00C8645B"/>
    <w:rsid w:val="00C86AEF"/>
    <w:rsid w:val="00C87DF5"/>
    <w:rsid w:val="00C92356"/>
    <w:rsid w:val="00CA204B"/>
    <w:rsid w:val="00CA71C8"/>
    <w:rsid w:val="00CA7EC2"/>
    <w:rsid w:val="00CB199F"/>
    <w:rsid w:val="00CB6783"/>
    <w:rsid w:val="00CC0B7F"/>
    <w:rsid w:val="00CC4565"/>
    <w:rsid w:val="00CC7FF4"/>
    <w:rsid w:val="00CD0272"/>
    <w:rsid w:val="00CD273F"/>
    <w:rsid w:val="00CE0F34"/>
    <w:rsid w:val="00CE3E4D"/>
    <w:rsid w:val="00CE4253"/>
    <w:rsid w:val="00CE4744"/>
    <w:rsid w:val="00CE6BB0"/>
    <w:rsid w:val="00CF0F91"/>
    <w:rsid w:val="00CF2905"/>
    <w:rsid w:val="00CF51A5"/>
    <w:rsid w:val="00D006B6"/>
    <w:rsid w:val="00D014C2"/>
    <w:rsid w:val="00D04CB2"/>
    <w:rsid w:val="00D055A2"/>
    <w:rsid w:val="00D1552E"/>
    <w:rsid w:val="00D176A0"/>
    <w:rsid w:val="00D203F8"/>
    <w:rsid w:val="00D2341E"/>
    <w:rsid w:val="00D24CD1"/>
    <w:rsid w:val="00D25C15"/>
    <w:rsid w:val="00D266D2"/>
    <w:rsid w:val="00D2689C"/>
    <w:rsid w:val="00D27EEB"/>
    <w:rsid w:val="00D30BAA"/>
    <w:rsid w:val="00D33377"/>
    <w:rsid w:val="00D401CA"/>
    <w:rsid w:val="00D4137C"/>
    <w:rsid w:val="00D41EBC"/>
    <w:rsid w:val="00D4401C"/>
    <w:rsid w:val="00D44104"/>
    <w:rsid w:val="00D63D64"/>
    <w:rsid w:val="00D70B07"/>
    <w:rsid w:val="00D87FF7"/>
    <w:rsid w:val="00D91BCF"/>
    <w:rsid w:val="00DA4074"/>
    <w:rsid w:val="00DA4C85"/>
    <w:rsid w:val="00DB299A"/>
    <w:rsid w:val="00DB580E"/>
    <w:rsid w:val="00DC54F8"/>
    <w:rsid w:val="00DC57D3"/>
    <w:rsid w:val="00DD0EB9"/>
    <w:rsid w:val="00DD3AE5"/>
    <w:rsid w:val="00DD3C47"/>
    <w:rsid w:val="00DE037F"/>
    <w:rsid w:val="00DE5864"/>
    <w:rsid w:val="00DE5E35"/>
    <w:rsid w:val="00DE7FEF"/>
    <w:rsid w:val="00DF30B8"/>
    <w:rsid w:val="00DF4F2B"/>
    <w:rsid w:val="00DF795B"/>
    <w:rsid w:val="00E003B8"/>
    <w:rsid w:val="00E01F61"/>
    <w:rsid w:val="00E07B52"/>
    <w:rsid w:val="00E11ABC"/>
    <w:rsid w:val="00E15192"/>
    <w:rsid w:val="00E21485"/>
    <w:rsid w:val="00E24207"/>
    <w:rsid w:val="00E25673"/>
    <w:rsid w:val="00E256E6"/>
    <w:rsid w:val="00E27D72"/>
    <w:rsid w:val="00E310B6"/>
    <w:rsid w:val="00E32698"/>
    <w:rsid w:val="00E326BB"/>
    <w:rsid w:val="00E415D2"/>
    <w:rsid w:val="00E4324F"/>
    <w:rsid w:val="00E44422"/>
    <w:rsid w:val="00E53285"/>
    <w:rsid w:val="00E54592"/>
    <w:rsid w:val="00E55D88"/>
    <w:rsid w:val="00E60CC5"/>
    <w:rsid w:val="00E60FA5"/>
    <w:rsid w:val="00E76966"/>
    <w:rsid w:val="00E9000C"/>
    <w:rsid w:val="00E9166E"/>
    <w:rsid w:val="00E93750"/>
    <w:rsid w:val="00E9488C"/>
    <w:rsid w:val="00EA0A2B"/>
    <w:rsid w:val="00EA2F1A"/>
    <w:rsid w:val="00EA450C"/>
    <w:rsid w:val="00EA64FF"/>
    <w:rsid w:val="00EA780D"/>
    <w:rsid w:val="00EB203F"/>
    <w:rsid w:val="00EB236C"/>
    <w:rsid w:val="00EB29BF"/>
    <w:rsid w:val="00EB2D00"/>
    <w:rsid w:val="00EB3266"/>
    <w:rsid w:val="00EB4BDA"/>
    <w:rsid w:val="00EB5A7C"/>
    <w:rsid w:val="00EC003B"/>
    <w:rsid w:val="00EC0FF8"/>
    <w:rsid w:val="00EC3891"/>
    <w:rsid w:val="00EC4898"/>
    <w:rsid w:val="00EE014C"/>
    <w:rsid w:val="00EE13FA"/>
    <w:rsid w:val="00EE2FE0"/>
    <w:rsid w:val="00EE7EF1"/>
    <w:rsid w:val="00EF3B65"/>
    <w:rsid w:val="00EF595B"/>
    <w:rsid w:val="00EF5B85"/>
    <w:rsid w:val="00EF7D24"/>
    <w:rsid w:val="00F0006A"/>
    <w:rsid w:val="00F05EE7"/>
    <w:rsid w:val="00F10940"/>
    <w:rsid w:val="00F115B0"/>
    <w:rsid w:val="00F1384E"/>
    <w:rsid w:val="00F22B5F"/>
    <w:rsid w:val="00F2770D"/>
    <w:rsid w:val="00F31D0F"/>
    <w:rsid w:val="00F34F21"/>
    <w:rsid w:val="00F4599F"/>
    <w:rsid w:val="00F45AB7"/>
    <w:rsid w:val="00F46CD7"/>
    <w:rsid w:val="00F638AF"/>
    <w:rsid w:val="00F67429"/>
    <w:rsid w:val="00F722F4"/>
    <w:rsid w:val="00F75870"/>
    <w:rsid w:val="00F75AE6"/>
    <w:rsid w:val="00F75D73"/>
    <w:rsid w:val="00F879CD"/>
    <w:rsid w:val="00F91838"/>
    <w:rsid w:val="00F91C95"/>
    <w:rsid w:val="00F91D70"/>
    <w:rsid w:val="00F97D1B"/>
    <w:rsid w:val="00F97F43"/>
    <w:rsid w:val="00FA3FCC"/>
    <w:rsid w:val="00FB5190"/>
    <w:rsid w:val="00FD339B"/>
    <w:rsid w:val="00FD48ED"/>
    <w:rsid w:val="00FD569E"/>
    <w:rsid w:val="00FD60FF"/>
    <w:rsid w:val="00FF498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A28ED225-61F0-439B-81D4-5DB41809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599F"/>
    <w:pPr>
      <w:jc w:val="both"/>
    </w:pPr>
    <w:rPr>
      <w:rFonts w:ascii="Arial" w:hAnsi="Arial"/>
      <w:szCs w:val="24"/>
    </w:rPr>
  </w:style>
  <w:style w:type="paragraph" w:styleId="berschrift1">
    <w:name w:val="heading 1"/>
    <w:basedOn w:val="Standard"/>
    <w:next w:val="Standard"/>
    <w:link w:val="berschrift1Zchn"/>
    <w:autoRedefine/>
    <w:uiPriority w:val="99"/>
    <w:qFormat/>
    <w:rsid w:val="00E07B52"/>
    <w:pPr>
      <w:keepNext/>
      <w:ind w:left="567" w:hanging="567"/>
      <w:jc w:val="center"/>
      <w:outlineLvl w:val="0"/>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07B52"/>
    <w:rPr>
      <w:rFonts w:ascii="Arial" w:hAnsi="Arial"/>
      <w:b/>
      <w:szCs w:val="20"/>
    </w:rPr>
  </w:style>
  <w:style w:type="paragraph" w:styleId="StandardWeb">
    <w:name w:val="Normal (Web)"/>
    <w:basedOn w:val="Standard"/>
    <w:uiPriority w:val="99"/>
    <w:rsid w:val="0046361F"/>
    <w:pPr>
      <w:spacing w:before="100" w:beforeAutospacing="1" w:after="100" w:afterAutospacing="1" w:line="240" w:lineRule="atLeast"/>
    </w:pPr>
    <w:rPr>
      <w:rFonts w:ascii="Verdana" w:hAnsi="Verdana"/>
      <w:color w:val="505050"/>
      <w:sz w:val="17"/>
      <w:szCs w:val="17"/>
    </w:rPr>
  </w:style>
  <w:style w:type="character" w:styleId="Fett">
    <w:name w:val="Strong"/>
    <w:basedOn w:val="Absatz-Standardschriftart"/>
    <w:uiPriority w:val="99"/>
    <w:qFormat/>
    <w:rsid w:val="0046361F"/>
    <w:rPr>
      <w:rFonts w:cs="Times New Roman"/>
      <w:b/>
    </w:rPr>
  </w:style>
  <w:style w:type="paragraph" w:styleId="Dokumentstruktur">
    <w:name w:val="Document Map"/>
    <w:basedOn w:val="Standard"/>
    <w:link w:val="DokumentstrukturZchn"/>
    <w:uiPriority w:val="99"/>
    <w:semiHidden/>
    <w:rsid w:val="00CE3E4D"/>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FF1B44"/>
    <w:rPr>
      <w:sz w:val="0"/>
      <w:szCs w:val="0"/>
    </w:rPr>
  </w:style>
  <w:style w:type="paragraph" w:styleId="Textkrper-Zeileneinzug">
    <w:name w:val="Body Text Indent"/>
    <w:basedOn w:val="Standard"/>
    <w:link w:val="Textkrper-ZeileneinzugZchn"/>
    <w:uiPriority w:val="99"/>
    <w:rsid w:val="00685317"/>
    <w:pPr>
      <w:widowControl w:val="0"/>
      <w:spacing w:after="120"/>
      <w:ind w:left="851"/>
    </w:pPr>
  </w:style>
  <w:style w:type="character" w:customStyle="1" w:styleId="Textkrper-ZeileneinzugZchn">
    <w:name w:val="Textkörper-Zeileneinzug Zchn"/>
    <w:basedOn w:val="Absatz-Standardschriftart"/>
    <w:link w:val="Textkrper-Zeileneinzug"/>
    <w:uiPriority w:val="99"/>
    <w:semiHidden/>
    <w:rsid w:val="00FF1B44"/>
    <w:rPr>
      <w:sz w:val="24"/>
      <w:szCs w:val="24"/>
    </w:rPr>
  </w:style>
  <w:style w:type="paragraph" w:customStyle="1" w:styleId="Specht1">
    <w:name w:val="Specht 1"/>
    <w:basedOn w:val="Standard"/>
    <w:link w:val="Specht1Zchn"/>
    <w:uiPriority w:val="99"/>
    <w:rsid w:val="00001B25"/>
    <w:pPr>
      <w:contextualSpacing/>
    </w:pPr>
    <w:rPr>
      <w:rFonts w:cs="Arial"/>
      <w:szCs w:val="22"/>
      <w:lang w:eastAsia="en-US"/>
    </w:rPr>
  </w:style>
  <w:style w:type="character" w:customStyle="1" w:styleId="Specht1Zchn">
    <w:name w:val="Specht 1 Zchn"/>
    <w:link w:val="Specht1"/>
    <w:uiPriority w:val="99"/>
    <w:locked/>
    <w:rsid w:val="00001B25"/>
    <w:rPr>
      <w:rFonts w:ascii="Arial" w:hAnsi="Arial"/>
      <w:sz w:val="22"/>
      <w:lang w:val="de-DE" w:eastAsia="en-US"/>
    </w:rPr>
  </w:style>
  <w:style w:type="paragraph" w:styleId="Kopfzeile">
    <w:name w:val="header"/>
    <w:basedOn w:val="Standard"/>
    <w:link w:val="KopfzeileZchn"/>
    <w:uiPriority w:val="99"/>
    <w:rsid w:val="00977700"/>
    <w:pPr>
      <w:tabs>
        <w:tab w:val="center" w:pos="4536"/>
        <w:tab w:val="right" w:pos="9072"/>
      </w:tabs>
    </w:pPr>
  </w:style>
  <w:style w:type="character" w:customStyle="1" w:styleId="KopfzeileZchn">
    <w:name w:val="Kopfzeile Zchn"/>
    <w:basedOn w:val="Absatz-Standardschriftart"/>
    <w:link w:val="Kopfzeile"/>
    <w:uiPriority w:val="99"/>
    <w:semiHidden/>
    <w:rsid w:val="00FF1B44"/>
    <w:rPr>
      <w:sz w:val="24"/>
      <w:szCs w:val="24"/>
    </w:rPr>
  </w:style>
  <w:style w:type="paragraph" w:styleId="Fuzeile">
    <w:name w:val="footer"/>
    <w:basedOn w:val="Standard"/>
    <w:link w:val="FuzeileZchn"/>
    <w:uiPriority w:val="99"/>
    <w:rsid w:val="00CF51A5"/>
    <w:pPr>
      <w:tabs>
        <w:tab w:val="center" w:pos="4536"/>
        <w:tab w:val="right" w:pos="9072"/>
      </w:tabs>
    </w:pPr>
  </w:style>
  <w:style w:type="character" w:customStyle="1" w:styleId="FuzeileZchn">
    <w:name w:val="Fußzeile Zchn"/>
    <w:basedOn w:val="Absatz-Standardschriftart"/>
    <w:link w:val="Fuzeile"/>
    <w:uiPriority w:val="99"/>
    <w:locked/>
    <w:rsid w:val="00D006B6"/>
    <w:rPr>
      <w:rFonts w:cs="Times New Roman"/>
      <w:sz w:val="24"/>
      <w:szCs w:val="24"/>
    </w:rPr>
  </w:style>
  <w:style w:type="character" w:styleId="Seitenzahl">
    <w:name w:val="page number"/>
    <w:basedOn w:val="Absatz-Standardschriftart"/>
    <w:uiPriority w:val="99"/>
    <w:rsid w:val="00CF51A5"/>
    <w:rPr>
      <w:rFonts w:cs="Times New Roman"/>
    </w:rPr>
  </w:style>
  <w:style w:type="paragraph" w:customStyle="1" w:styleId="Default">
    <w:name w:val="Default"/>
    <w:uiPriority w:val="99"/>
    <w:rsid w:val="00A92C9A"/>
    <w:pPr>
      <w:autoSpaceDE w:val="0"/>
      <w:autoSpaceDN w:val="0"/>
      <w:adjustRightInd w:val="0"/>
    </w:pPr>
    <w:rPr>
      <w:rFonts w:ascii="Neue Demos" w:hAnsi="Neue Demos" w:cs="Neue Demos"/>
      <w:color w:val="000000"/>
      <w:sz w:val="24"/>
      <w:szCs w:val="24"/>
    </w:rPr>
  </w:style>
  <w:style w:type="paragraph" w:styleId="Textkrper">
    <w:name w:val="Body Text"/>
    <w:basedOn w:val="Standard"/>
    <w:link w:val="TextkrperZchn"/>
    <w:uiPriority w:val="99"/>
    <w:rsid w:val="003A34EC"/>
    <w:pPr>
      <w:spacing w:after="120"/>
    </w:pPr>
  </w:style>
  <w:style w:type="character" w:customStyle="1" w:styleId="TextkrperZchn">
    <w:name w:val="Textkörper Zchn"/>
    <w:basedOn w:val="Absatz-Standardschriftart"/>
    <w:link w:val="Textkrper"/>
    <w:uiPriority w:val="99"/>
    <w:locked/>
    <w:rsid w:val="003A34EC"/>
    <w:rPr>
      <w:sz w:val="24"/>
    </w:rPr>
  </w:style>
  <w:style w:type="paragraph" w:customStyle="1" w:styleId="Pa5">
    <w:name w:val="Pa5"/>
    <w:basedOn w:val="Standard"/>
    <w:next w:val="Standard"/>
    <w:uiPriority w:val="99"/>
    <w:rsid w:val="003A34EC"/>
    <w:pPr>
      <w:autoSpaceDE w:val="0"/>
      <w:autoSpaceDN w:val="0"/>
      <w:adjustRightInd w:val="0"/>
      <w:spacing w:line="181" w:lineRule="atLeast"/>
    </w:pPr>
    <w:rPr>
      <w:rFonts w:ascii="Neue Demos" w:hAnsi="Neue Demos"/>
    </w:rPr>
  </w:style>
  <w:style w:type="paragraph" w:customStyle="1" w:styleId="Nordemann">
    <w:name w:val="Nordemann"/>
    <w:uiPriority w:val="99"/>
    <w:rsid w:val="003B67A2"/>
    <w:pPr>
      <w:widowControl w:val="0"/>
      <w:spacing w:after="120"/>
    </w:pPr>
    <w:rPr>
      <w:sz w:val="24"/>
      <w:szCs w:val="24"/>
    </w:rPr>
  </w:style>
  <w:style w:type="paragraph" w:styleId="Sprechblasentext">
    <w:name w:val="Balloon Text"/>
    <w:basedOn w:val="Standard"/>
    <w:link w:val="SprechblasentextZchn"/>
    <w:uiPriority w:val="99"/>
    <w:rsid w:val="00987B21"/>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987B21"/>
    <w:rPr>
      <w:rFonts w:ascii="Tahoma" w:hAnsi="Tahoma" w:cs="Tahoma"/>
      <w:sz w:val="16"/>
      <w:szCs w:val="16"/>
    </w:rPr>
  </w:style>
  <w:style w:type="paragraph" w:customStyle="1" w:styleId="Absatz15Numeriert">
    <w:name w:val="Absatz_1_5_Numeriert"/>
    <w:basedOn w:val="Standard"/>
    <w:uiPriority w:val="99"/>
    <w:rsid w:val="003B3A2B"/>
    <w:pPr>
      <w:tabs>
        <w:tab w:val="left" w:pos="567"/>
        <w:tab w:val="left" w:pos="1134"/>
        <w:tab w:val="left" w:pos="1701"/>
        <w:tab w:val="left" w:pos="2268"/>
        <w:tab w:val="left" w:pos="6521"/>
        <w:tab w:val="right" w:pos="9639"/>
      </w:tabs>
      <w:spacing w:after="120" w:line="320" w:lineRule="exact"/>
      <w:ind w:left="567" w:hanging="567"/>
    </w:pPr>
    <w:rPr>
      <w:szCs w:val="20"/>
      <w:lang w:val="en-US"/>
    </w:rPr>
  </w:style>
  <w:style w:type="paragraph" w:customStyle="1" w:styleId="Textkrper21">
    <w:name w:val="Textkörper 21"/>
    <w:basedOn w:val="Standard"/>
    <w:uiPriority w:val="99"/>
    <w:rsid w:val="00762A0B"/>
    <w:pPr>
      <w:tabs>
        <w:tab w:val="left" w:pos="1701"/>
        <w:tab w:val="left" w:pos="3402"/>
      </w:tabs>
      <w:suppressAutoHyphens/>
      <w:ind w:right="-2"/>
    </w:pPr>
    <w:rPr>
      <w:szCs w:val="20"/>
      <w:lang w:eastAsia="ar-SA"/>
    </w:rPr>
  </w:style>
  <w:style w:type="paragraph" w:styleId="NurText">
    <w:name w:val="Plain Text"/>
    <w:basedOn w:val="Standard"/>
    <w:link w:val="NurTextZchn"/>
    <w:uiPriority w:val="99"/>
    <w:rsid w:val="00B95D04"/>
    <w:rPr>
      <w:rFonts w:ascii="Consolas" w:hAnsi="Consolas"/>
      <w:sz w:val="21"/>
      <w:szCs w:val="21"/>
      <w:lang w:eastAsia="en-US"/>
    </w:rPr>
  </w:style>
  <w:style w:type="character" w:customStyle="1" w:styleId="NurTextZchn">
    <w:name w:val="Nur Text Zchn"/>
    <w:basedOn w:val="Absatz-Standardschriftart"/>
    <w:link w:val="NurText"/>
    <w:uiPriority w:val="99"/>
    <w:locked/>
    <w:rsid w:val="00B95D04"/>
    <w:rPr>
      <w:rFonts w:ascii="Consolas" w:eastAsia="Times New Roman" w:hAnsi="Consolas" w:cs="Times New Roman"/>
      <w:sz w:val="21"/>
      <w:szCs w:val="21"/>
      <w:lang w:eastAsia="en-US"/>
    </w:rPr>
  </w:style>
  <w:style w:type="paragraph" w:customStyle="1" w:styleId="bodytext">
    <w:name w:val="bodytext"/>
    <w:basedOn w:val="Standard"/>
    <w:uiPriority w:val="99"/>
    <w:rsid w:val="000A63CC"/>
    <w:pPr>
      <w:spacing w:before="100" w:beforeAutospacing="1" w:after="100" w:afterAutospacing="1"/>
    </w:pPr>
  </w:style>
  <w:style w:type="paragraph" w:styleId="Untertitel">
    <w:name w:val="Subtitle"/>
    <w:basedOn w:val="Standard"/>
    <w:next w:val="Standard"/>
    <w:link w:val="UntertitelZchn"/>
    <w:uiPriority w:val="99"/>
    <w:qFormat/>
    <w:rsid w:val="000A63CC"/>
    <w:pPr>
      <w:numPr>
        <w:ilvl w:val="1"/>
      </w:numPr>
    </w:pPr>
    <w:rPr>
      <w:rFonts w:ascii="Cambria" w:hAnsi="Cambria"/>
      <w:i/>
      <w:iCs/>
      <w:color w:val="4F81BD"/>
      <w:spacing w:val="15"/>
    </w:rPr>
  </w:style>
  <w:style w:type="character" w:customStyle="1" w:styleId="UntertitelZchn">
    <w:name w:val="Untertitel Zchn"/>
    <w:basedOn w:val="Absatz-Standardschriftart"/>
    <w:link w:val="Untertitel"/>
    <w:uiPriority w:val="99"/>
    <w:locked/>
    <w:rsid w:val="000A63CC"/>
    <w:rPr>
      <w:rFonts w:ascii="Cambria" w:hAnsi="Cambria" w:cs="Times New Roman"/>
      <w:i/>
      <w:iCs/>
      <w:color w:val="4F81BD"/>
      <w:spacing w:val="15"/>
      <w:sz w:val="24"/>
      <w:szCs w:val="24"/>
    </w:rPr>
  </w:style>
  <w:style w:type="character" w:styleId="Kommentarzeichen">
    <w:name w:val="annotation reference"/>
    <w:basedOn w:val="Absatz-Standardschriftart"/>
    <w:uiPriority w:val="99"/>
    <w:rsid w:val="000551C3"/>
    <w:rPr>
      <w:rFonts w:cs="Times New Roman"/>
      <w:sz w:val="16"/>
      <w:szCs w:val="16"/>
    </w:rPr>
  </w:style>
  <w:style w:type="paragraph" w:styleId="Kommentartext">
    <w:name w:val="annotation text"/>
    <w:basedOn w:val="Standard"/>
    <w:link w:val="KommentartextZchn"/>
    <w:uiPriority w:val="99"/>
    <w:rsid w:val="000551C3"/>
    <w:rPr>
      <w:sz w:val="20"/>
      <w:szCs w:val="20"/>
    </w:rPr>
  </w:style>
  <w:style w:type="character" w:customStyle="1" w:styleId="KommentartextZchn">
    <w:name w:val="Kommentartext Zchn"/>
    <w:basedOn w:val="Absatz-Standardschriftart"/>
    <w:link w:val="Kommentartext"/>
    <w:uiPriority w:val="99"/>
    <w:locked/>
    <w:rsid w:val="000551C3"/>
    <w:rPr>
      <w:rFonts w:cs="Times New Roman"/>
    </w:rPr>
  </w:style>
  <w:style w:type="paragraph" w:styleId="Kommentarthema">
    <w:name w:val="annotation subject"/>
    <w:basedOn w:val="Kommentartext"/>
    <w:next w:val="Kommentartext"/>
    <w:link w:val="KommentarthemaZchn"/>
    <w:uiPriority w:val="99"/>
    <w:rsid w:val="000551C3"/>
    <w:rPr>
      <w:b/>
      <w:bCs/>
    </w:rPr>
  </w:style>
  <w:style w:type="character" w:customStyle="1" w:styleId="KommentarthemaZchn">
    <w:name w:val="Kommentarthema Zchn"/>
    <w:basedOn w:val="KommentartextZchn"/>
    <w:link w:val="Kommentarthema"/>
    <w:uiPriority w:val="99"/>
    <w:locked/>
    <w:rsid w:val="000551C3"/>
    <w:rPr>
      <w:rFonts w:cs="Times New Roman"/>
      <w:b/>
      <w:bCs/>
    </w:rPr>
  </w:style>
  <w:style w:type="paragraph" w:customStyle="1" w:styleId="Listenabsatz1">
    <w:name w:val="Listenabsatz1"/>
    <w:basedOn w:val="Standard"/>
    <w:rsid w:val="00EF3B65"/>
    <w:pPr>
      <w:spacing w:line="360" w:lineRule="auto"/>
      <w:ind w:left="720"/>
      <w:contextualSpacing/>
    </w:pPr>
    <w:rPr>
      <w:rFonts w:eastAsia="Calibri"/>
    </w:rPr>
  </w:style>
  <w:style w:type="character" w:customStyle="1" w:styleId="Flietext">
    <w:name w:val="Fließtext"/>
    <w:basedOn w:val="Absatz-Standardschriftart"/>
    <w:rsid w:val="008519FE"/>
    <w:rPr>
      <w:rFonts w:ascii="Arial" w:eastAsia="Arial" w:hAnsi="Arial" w:cs="Arial"/>
      <w:b w:val="0"/>
      <w:bCs w:val="0"/>
      <w:i w:val="0"/>
      <w:iCs w:val="0"/>
      <w:smallCaps w:val="0"/>
      <w:strike w:val="0"/>
      <w:color w:val="000000"/>
      <w:spacing w:val="0"/>
      <w:w w:val="100"/>
      <w:position w:val="0"/>
      <w:sz w:val="22"/>
      <w:szCs w:val="22"/>
      <w:u w:val="none"/>
      <w:lang w:val="de-DE"/>
    </w:rPr>
  </w:style>
  <w:style w:type="character" w:customStyle="1" w:styleId="Flietext105ptKursiv">
    <w:name w:val="Fließtext + 10;5 pt;Kursiv"/>
    <w:basedOn w:val="Absatz-Standardschriftart"/>
    <w:rsid w:val="008519FE"/>
    <w:rPr>
      <w:rFonts w:ascii="Arial" w:eastAsia="Arial" w:hAnsi="Arial" w:cs="Arial"/>
      <w:b w:val="0"/>
      <w:bCs w:val="0"/>
      <w:i/>
      <w:iCs/>
      <w:smallCaps w:val="0"/>
      <w:strike w:val="0"/>
      <w:color w:val="000000"/>
      <w:spacing w:val="0"/>
      <w:w w:val="100"/>
      <w:position w:val="0"/>
      <w:sz w:val="21"/>
      <w:szCs w:val="21"/>
      <w:u w:val="none"/>
      <w:lang w:val="de-DE"/>
    </w:rPr>
  </w:style>
  <w:style w:type="paragraph" w:styleId="berarbeitung">
    <w:name w:val="Revision"/>
    <w:hidden/>
    <w:uiPriority w:val="99"/>
    <w:semiHidden/>
    <w:rsid w:val="00A62EDD"/>
    <w:rPr>
      <w:sz w:val="24"/>
      <w:szCs w:val="24"/>
    </w:rPr>
  </w:style>
  <w:style w:type="paragraph" w:styleId="Listenabsatz">
    <w:name w:val="List Paragraph"/>
    <w:basedOn w:val="Standard"/>
    <w:uiPriority w:val="34"/>
    <w:qFormat/>
    <w:rsid w:val="00E31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00125">
      <w:bodyDiv w:val="1"/>
      <w:marLeft w:val="0"/>
      <w:marRight w:val="0"/>
      <w:marTop w:val="0"/>
      <w:marBottom w:val="0"/>
      <w:divBdr>
        <w:top w:val="none" w:sz="0" w:space="0" w:color="auto"/>
        <w:left w:val="none" w:sz="0" w:space="0" w:color="auto"/>
        <w:bottom w:val="none" w:sz="0" w:space="0" w:color="auto"/>
        <w:right w:val="none" w:sz="0" w:space="0" w:color="auto"/>
      </w:divBdr>
    </w:div>
    <w:div w:id="646133621">
      <w:bodyDiv w:val="1"/>
      <w:marLeft w:val="0"/>
      <w:marRight w:val="0"/>
      <w:marTop w:val="0"/>
      <w:marBottom w:val="0"/>
      <w:divBdr>
        <w:top w:val="none" w:sz="0" w:space="0" w:color="auto"/>
        <w:left w:val="none" w:sz="0" w:space="0" w:color="auto"/>
        <w:bottom w:val="none" w:sz="0" w:space="0" w:color="auto"/>
        <w:right w:val="none" w:sz="0" w:space="0" w:color="auto"/>
      </w:divBdr>
    </w:div>
    <w:div w:id="743453480">
      <w:bodyDiv w:val="1"/>
      <w:marLeft w:val="0"/>
      <w:marRight w:val="0"/>
      <w:marTop w:val="0"/>
      <w:marBottom w:val="0"/>
      <w:divBdr>
        <w:top w:val="none" w:sz="0" w:space="0" w:color="auto"/>
        <w:left w:val="none" w:sz="0" w:space="0" w:color="auto"/>
        <w:bottom w:val="none" w:sz="0" w:space="0" w:color="auto"/>
        <w:right w:val="none" w:sz="0" w:space="0" w:color="auto"/>
      </w:divBdr>
    </w:div>
    <w:div w:id="937759436">
      <w:bodyDiv w:val="1"/>
      <w:marLeft w:val="0"/>
      <w:marRight w:val="0"/>
      <w:marTop w:val="0"/>
      <w:marBottom w:val="0"/>
      <w:divBdr>
        <w:top w:val="none" w:sz="0" w:space="0" w:color="auto"/>
        <w:left w:val="none" w:sz="0" w:space="0" w:color="auto"/>
        <w:bottom w:val="none" w:sz="0" w:space="0" w:color="auto"/>
        <w:right w:val="none" w:sz="0" w:space="0" w:color="auto"/>
      </w:divBdr>
    </w:div>
    <w:div w:id="1064794160">
      <w:marLeft w:val="0"/>
      <w:marRight w:val="0"/>
      <w:marTop w:val="0"/>
      <w:marBottom w:val="0"/>
      <w:divBdr>
        <w:top w:val="none" w:sz="0" w:space="0" w:color="auto"/>
        <w:left w:val="none" w:sz="0" w:space="0" w:color="auto"/>
        <w:bottom w:val="none" w:sz="0" w:space="0" w:color="auto"/>
        <w:right w:val="none" w:sz="0" w:space="0" w:color="auto"/>
      </w:divBdr>
      <w:divsChild>
        <w:div w:id="1064794183">
          <w:marLeft w:val="0"/>
          <w:marRight w:val="0"/>
          <w:marTop w:val="0"/>
          <w:marBottom w:val="0"/>
          <w:divBdr>
            <w:top w:val="single" w:sz="6" w:space="0" w:color="auto"/>
            <w:left w:val="single" w:sz="6" w:space="0" w:color="auto"/>
            <w:bottom w:val="single" w:sz="6" w:space="0" w:color="auto"/>
            <w:right w:val="single" w:sz="6" w:space="0" w:color="auto"/>
          </w:divBdr>
        </w:div>
      </w:divsChild>
    </w:div>
    <w:div w:id="1064794161">
      <w:marLeft w:val="0"/>
      <w:marRight w:val="0"/>
      <w:marTop w:val="0"/>
      <w:marBottom w:val="0"/>
      <w:divBdr>
        <w:top w:val="none" w:sz="0" w:space="0" w:color="auto"/>
        <w:left w:val="none" w:sz="0" w:space="0" w:color="auto"/>
        <w:bottom w:val="none" w:sz="0" w:space="0" w:color="auto"/>
        <w:right w:val="none" w:sz="0" w:space="0" w:color="auto"/>
      </w:divBdr>
    </w:div>
    <w:div w:id="1064794162">
      <w:marLeft w:val="0"/>
      <w:marRight w:val="0"/>
      <w:marTop w:val="0"/>
      <w:marBottom w:val="0"/>
      <w:divBdr>
        <w:top w:val="none" w:sz="0" w:space="0" w:color="auto"/>
        <w:left w:val="none" w:sz="0" w:space="0" w:color="auto"/>
        <w:bottom w:val="none" w:sz="0" w:space="0" w:color="auto"/>
        <w:right w:val="none" w:sz="0" w:space="0" w:color="auto"/>
      </w:divBdr>
    </w:div>
    <w:div w:id="1064794163">
      <w:marLeft w:val="0"/>
      <w:marRight w:val="0"/>
      <w:marTop w:val="0"/>
      <w:marBottom w:val="0"/>
      <w:divBdr>
        <w:top w:val="none" w:sz="0" w:space="0" w:color="auto"/>
        <w:left w:val="none" w:sz="0" w:space="0" w:color="auto"/>
        <w:bottom w:val="none" w:sz="0" w:space="0" w:color="auto"/>
        <w:right w:val="none" w:sz="0" w:space="0" w:color="auto"/>
      </w:divBdr>
    </w:div>
    <w:div w:id="1064794164">
      <w:marLeft w:val="0"/>
      <w:marRight w:val="0"/>
      <w:marTop w:val="0"/>
      <w:marBottom w:val="0"/>
      <w:divBdr>
        <w:top w:val="none" w:sz="0" w:space="0" w:color="auto"/>
        <w:left w:val="none" w:sz="0" w:space="0" w:color="auto"/>
        <w:bottom w:val="none" w:sz="0" w:space="0" w:color="auto"/>
        <w:right w:val="none" w:sz="0" w:space="0" w:color="auto"/>
      </w:divBdr>
    </w:div>
    <w:div w:id="1064794165">
      <w:marLeft w:val="0"/>
      <w:marRight w:val="0"/>
      <w:marTop w:val="0"/>
      <w:marBottom w:val="0"/>
      <w:divBdr>
        <w:top w:val="none" w:sz="0" w:space="0" w:color="auto"/>
        <w:left w:val="none" w:sz="0" w:space="0" w:color="auto"/>
        <w:bottom w:val="none" w:sz="0" w:space="0" w:color="auto"/>
        <w:right w:val="none" w:sz="0" w:space="0" w:color="auto"/>
      </w:divBdr>
    </w:div>
    <w:div w:id="1064794166">
      <w:marLeft w:val="0"/>
      <w:marRight w:val="0"/>
      <w:marTop w:val="0"/>
      <w:marBottom w:val="0"/>
      <w:divBdr>
        <w:top w:val="none" w:sz="0" w:space="0" w:color="auto"/>
        <w:left w:val="none" w:sz="0" w:space="0" w:color="auto"/>
        <w:bottom w:val="none" w:sz="0" w:space="0" w:color="auto"/>
        <w:right w:val="none" w:sz="0" w:space="0" w:color="auto"/>
      </w:divBdr>
    </w:div>
    <w:div w:id="1064794167">
      <w:marLeft w:val="0"/>
      <w:marRight w:val="0"/>
      <w:marTop w:val="0"/>
      <w:marBottom w:val="0"/>
      <w:divBdr>
        <w:top w:val="none" w:sz="0" w:space="0" w:color="auto"/>
        <w:left w:val="none" w:sz="0" w:space="0" w:color="auto"/>
        <w:bottom w:val="none" w:sz="0" w:space="0" w:color="auto"/>
        <w:right w:val="none" w:sz="0" w:space="0" w:color="auto"/>
      </w:divBdr>
    </w:div>
    <w:div w:id="1064794170">
      <w:marLeft w:val="0"/>
      <w:marRight w:val="0"/>
      <w:marTop w:val="0"/>
      <w:marBottom w:val="0"/>
      <w:divBdr>
        <w:top w:val="none" w:sz="0" w:space="0" w:color="auto"/>
        <w:left w:val="none" w:sz="0" w:space="0" w:color="auto"/>
        <w:bottom w:val="none" w:sz="0" w:space="0" w:color="auto"/>
        <w:right w:val="none" w:sz="0" w:space="0" w:color="auto"/>
      </w:divBdr>
    </w:div>
    <w:div w:id="1064794173">
      <w:marLeft w:val="0"/>
      <w:marRight w:val="0"/>
      <w:marTop w:val="0"/>
      <w:marBottom w:val="0"/>
      <w:divBdr>
        <w:top w:val="none" w:sz="0" w:space="0" w:color="auto"/>
        <w:left w:val="none" w:sz="0" w:space="0" w:color="auto"/>
        <w:bottom w:val="none" w:sz="0" w:space="0" w:color="auto"/>
        <w:right w:val="none" w:sz="0" w:space="0" w:color="auto"/>
      </w:divBdr>
      <w:divsChild>
        <w:div w:id="1064794177">
          <w:marLeft w:val="0"/>
          <w:marRight w:val="0"/>
          <w:marTop w:val="0"/>
          <w:marBottom w:val="0"/>
          <w:divBdr>
            <w:top w:val="none" w:sz="0" w:space="0" w:color="auto"/>
            <w:left w:val="none" w:sz="0" w:space="0" w:color="auto"/>
            <w:bottom w:val="none" w:sz="0" w:space="0" w:color="auto"/>
            <w:right w:val="none" w:sz="0" w:space="0" w:color="auto"/>
          </w:divBdr>
        </w:div>
        <w:div w:id="1064794181">
          <w:marLeft w:val="0"/>
          <w:marRight w:val="0"/>
          <w:marTop w:val="0"/>
          <w:marBottom w:val="0"/>
          <w:divBdr>
            <w:top w:val="none" w:sz="0" w:space="0" w:color="auto"/>
            <w:left w:val="none" w:sz="0" w:space="0" w:color="auto"/>
            <w:bottom w:val="none" w:sz="0" w:space="0" w:color="auto"/>
            <w:right w:val="none" w:sz="0" w:space="0" w:color="auto"/>
          </w:divBdr>
        </w:div>
      </w:divsChild>
    </w:div>
    <w:div w:id="1064794175">
      <w:marLeft w:val="0"/>
      <w:marRight w:val="0"/>
      <w:marTop w:val="0"/>
      <w:marBottom w:val="0"/>
      <w:divBdr>
        <w:top w:val="none" w:sz="0" w:space="0" w:color="auto"/>
        <w:left w:val="none" w:sz="0" w:space="0" w:color="auto"/>
        <w:bottom w:val="none" w:sz="0" w:space="0" w:color="auto"/>
        <w:right w:val="none" w:sz="0" w:space="0" w:color="auto"/>
      </w:divBdr>
    </w:div>
    <w:div w:id="1064794176">
      <w:marLeft w:val="0"/>
      <w:marRight w:val="0"/>
      <w:marTop w:val="0"/>
      <w:marBottom w:val="0"/>
      <w:divBdr>
        <w:top w:val="none" w:sz="0" w:space="0" w:color="auto"/>
        <w:left w:val="none" w:sz="0" w:space="0" w:color="auto"/>
        <w:bottom w:val="none" w:sz="0" w:space="0" w:color="auto"/>
        <w:right w:val="none" w:sz="0" w:space="0" w:color="auto"/>
      </w:divBdr>
    </w:div>
    <w:div w:id="1064794179">
      <w:marLeft w:val="0"/>
      <w:marRight w:val="0"/>
      <w:marTop w:val="0"/>
      <w:marBottom w:val="0"/>
      <w:divBdr>
        <w:top w:val="none" w:sz="0" w:space="0" w:color="auto"/>
        <w:left w:val="none" w:sz="0" w:space="0" w:color="auto"/>
        <w:bottom w:val="none" w:sz="0" w:space="0" w:color="auto"/>
        <w:right w:val="none" w:sz="0" w:space="0" w:color="auto"/>
      </w:divBdr>
      <w:divsChild>
        <w:div w:id="1064794169">
          <w:marLeft w:val="0"/>
          <w:marRight w:val="0"/>
          <w:marTop w:val="0"/>
          <w:marBottom w:val="0"/>
          <w:divBdr>
            <w:top w:val="none" w:sz="0" w:space="0" w:color="auto"/>
            <w:left w:val="none" w:sz="0" w:space="0" w:color="auto"/>
            <w:bottom w:val="none" w:sz="0" w:space="0" w:color="auto"/>
            <w:right w:val="none" w:sz="0" w:space="0" w:color="auto"/>
          </w:divBdr>
          <w:divsChild>
            <w:div w:id="1064794187">
              <w:marLeft w:val="0"/>
              <w:marRight w:val="0"/>
              <w:marTop w:val="150"/>
              <w:marBottom w:val="0"/>
              <w:divBdr>
                <w:top w:val="none" w:sz="0" w:space="0" w:color="auto"/>
                <w:left w:val="none" w:sz="0" w:space="0" w:color="auto"/>
                <w:bottom w:val="none" w:sz="0" w:space="0" w:color="auto"/>
                <w:right w:val="none" w:sz="0" w:space="0" w:color="auto"/>
              </w:divBdr>
              <w:divsChild>
                <w:div w:id="1064794180">
                  <w:marLeft w:val="120"/>
                  <w:marRight w:val="120"/>
                  <w:marTop w:val="120"/>
                  <w:marBottom w:val="120"/>
                  <w:divBdr>
                    <w:top w:val="none" w:sz="0" w:space="0" w:color="auto"/>
                    <w:left w:val="none" w:sz="0" w:space="0" w:color="auto"/>
                    <w:bottom w:val="none" w:sz="0" w:space="0" w:color="auto"/>
                    <w:right w:val="none" w:sz="0" w:space="0" w:color="auto"/>
                  </w:divBdr>
                  <w:divsChild>
                    <w:div w:id="1064794172">
                      <w:marLeft w:val="0"/>
                      <w:marRight w:val="0"/>
                      <w:marTop w:val="0"/>
                      <w:marBottom w:val="0"/>
                      <w:divBdr>
                        <w:top w:val="none" w:sz="0" w:space="0" w:color="auto"/>
                        <w:left w:val="none" w:sz="0" w:space="0" w:color="auto"/>
                        <w:bottom w:val="none" w:sz="0" w:space="0" w:color="auto"/>
                        <w:right w:val="none" w:sz="0" w:space="0" w:color="auto"/>
                      </w:divBdr>
                      <w:divsChild>
                        <w:div w:id="1064794192">
                          <w:marLeft w:val="0"/>
                          <w:marRight w:val="0"/>
                          <w:marTop w:val="0"/>
                          <w:marBottom w:val="0"/>
                          <w:divBdr>
                            <w:top w:val="none" w:sz="0" w:space="0" w:color="auto"/>
                            <w:left w:val="none" w:sz="0" w:space="0" w:color="auto"/>
                            <w:bottom w:val="none" w:sz="0" w:space="0" w:color="auto"/>
                            <w:right w:val="none" w:sz="0" w:space="0" w:color="auto"/>
                          </w:divBdr>
                          <w:divsChild>
                            <w:div w:id="1064794171">
                              <w:marLeft w:val="105"/>
                              <w:marRight w:val="105"/>
                              <w:marTop w:val="105"/>
                              <w:marBottom w:val="105"/>
                              <w:divBdr>
                                <w:top w:val="none" w:sz="0" w:space="0" w:color="auto"/>
                                <w:left w:val="none" w:sz="0" w:space="0" w:color="auto"/>
                                <w:bottom w:val="none" w:sz="0" w:space="0" w:color="auto"/>
                                <w:right w:val="none" w:sz="0" w:space="0" w:color="auto"/>
                              </w:divBdr>
                              <w:divsChild>
                                <w:div w:id="1064794189">
                                  <w:marLeft w:val="240"/>
                                  <w:marRight w:val="240"/>
                                  <w:marTop w:val="240"/>
                                  <w:marBottom w:val="240"/>
                                  <w:divBdr>
                                    <w:top w:val="none" w:sz="0" w:space="0" w:color="auto"/>
                                    <w:left w:val="none" w:sz="0" w:space="0" w:color="auto"/>
                                    <w:bottom w:val="none" w:sz="0" w:space="0" w:color="auto"/>
                                    <w:right w:val="none" w:sz="0" w:space="0" w:color="auto"/>
                                  </w:divBdr>
                                  <w:divsChild>
                                    <w:div w:id="1064794168">
                                      <w:marLeft w:val="0"/>
                                      <w:marRight w:val="0"/>
                                      <w:marTop w:val="0"/>
                                      <w:marBottom w:val="0"/>
                                      <w:divBdr>
                                        <w:top w:val="none" w:sz="0" w:space="0" w:color="auto"/>
                                        <w:left w:val="none" w:sz="0" w:space="0" w:color="auto"/>
                                        <w:bottom w:val="none" w:sz="0" w:space="0" w:color="auto"/>
                                        <w:right w:val="none" w:sz="0" w:space="0" w:color="auto"/>
                                      </w:divBdr>
                                      <w:divsChild>
                                        <w:div w:id="1064794178">
                                          <w:marLeft w:val="0"/>
                                          <w:marRight w:val="0"/>
                                          <w:marTop w:val="0"/>
                                          <w:marBottom w:val="0"/>
                                          <w:divBdr>
                                            <w:top w:val="none" w:sz="0" w:space="0" w:color="auto"/>
                                            <w:left w:val="none" w:sz="0" w:space="0" w:color="auto"/>
                                            <w:bottom w:val="none" w:sz="0" w:space="0" w:color="auto"/>
                                            <w:right w:val="none" w:sz="0" w:space="0" w:color="auto"/>
                                          </w:divBdr>
                                          <w:divsChild>
                                            <w:div w:id="1064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794182">
      <w:marLeft w:val="0"/>
      <w:marRight w:val="0"/>
      <w:marTop w:val="0"/>
      <w:marBottom w:val="0"/>
      <w:divBdr>
        <w:top w:val="none" w:sz="0" w:space="0" w:color="auto"/>
        <w:left w:val="none" w:sz="0" w:space="0" w:color="auto"/>
        <w:bottom w:val="none" w:sz="0" w:space="0" w:color="auto"/>
        <w:right w:val="none" w:sz="0" w:space="0" w:color="auto"/>
      </w:divBdr>
    </w:div>
    <w:div w:id="1064794184">
      <w:marLeft w:val="0"/>
      <w:marRight w:val="0"/>
      <w:marTop w:val="0"/>
      <w:marBottom w:val="0"/>
      <w:divBdr>
        <w:top w:val="none" w:sz="0" w:space="0" w:color="auto"/>
        <w:left w:val="none" w:sz="0" w:space="0" w:color="auto"/>
        <w:bottom w:val="none" w:sz="0" w:space="0" w:color="auto"/>
        <w:right w:val="none" w:sz="0" w:space="0" w:color="auto"/>
      </w:divBdr>
    </w:div>
    <w:div w:id="1064794185">
      <w:marLeft w:val="0"/>
      <w:marRight w:val="0"/>
      <w:marTop w:val="0"/>
      <w:marBottom w:val="0"/>
      <w:divBdr>
        <w:top w:val="none" w:sz="0" w:space="0" w:color="auto"/>
        <w:left w:val="none" w:sz="0" w:space="0" w:color="auto"/>
        <w:bottom w:val="none" w:sz="0" w:space="0" w:color="auto"/>
        <w:right w:val="none" w:sz="0" w:space="0" w:color="auto"/>
      </w:divBdr>
    </w:div>
    <w:div w:id="1064794186">
      <w:marLeft w:val="0"/>
      <w:marRight w:val="0"/>
      <w:marTop w:val="0"/>
      <w:marBottom w:val="0"/>
      <w:divBdr>
        <w:top w:val="none" w:sz="0" w:space="0" w:color="auto"/>
        <w:left w:val="none" w:sz="0" w:space="0" w:color="auto"/>
        <w:bottom w:val="none" w:sz="0" w:space="0" w:color="auto"/>
        <w:right w:val="none" w:sz="0" w:space="0" w:color="auto"/>
      </w:divBdr>
    </w:div>
    <w:div w:id="1064794188">
      <w:marLeft w:val="0"/>
      <w:marRight w:val="0"/>
      <w:marTop w:val="0"/>
      <w:marBottom w:val="0"/>
      <w:divBdr>
        <w:top w:val="none" w:sz="0" w:space="0" w:color="auto"/>
        <w:left w:val="none" w:sz="0" w:space="0" w:color="auto"/>
        <w:bottom w:val="none" w:sz="0" w:space="0" w:color="auto"/>
        <w:right w:val="none" w:sz="0" w:space="0" w:color="auto"/>
      </w:divBdr>
    </w:div>
    <w:div w:id="1064794190">
      <w:marLeft w:val="0"/>
      <w:marRight w:val="0"/>
      <w:marTop w:val="0"/>
      <w:marBottom w:val="0"/>
      <w:divBdr>
        <w:top w:val="none" w:sz="0" w:space="0" w:color="auto"/>
        <w:left w:val="none" w:sz="0" w:space="0" w:color="auto"/>
        <w:bottom w:val="none" w:sz="0" w:space="0" w:color="auto"/>
        <w:right w:val="none" w:sz="0" w:space="0" w:color="auto"/>
      </w:divBdr>
    </w:div>
    <w:div w:id="1064794191">
      <w:marLeft w:val="0"/>
      <w:marRight w:val="0"/>
      <w:marTop w:val="0"/>
      <w:marBottom w:val="0"/>
      <w:divBdr>
        <w:top w:val="none" w:sz="0" w:space="0" w:color="auto"/>
        <w:left w:val="none" w:sz="0" w:space="0" w:color="auto"/>
        <w:bottom w:val="none" w:sz="0" w:space="0" w:color="auto"/>
        <w:right w:val="none" w:sz="0" w:space="0" w:color="auto"/>
      </w:divBdr>
    </w:div>
    <w:div w:id="1064794193">
      <w:marLeft w:val="0"/>
      <w:marRight w:val="0"/>
      <w:marTop w:val="0"/>
      <w:marBottom w:val="0"/>
      <w:divBdr>
        <w:top w:val="none" w:sz="0" w:space="0" w:color="auto"/>
        <w:left w:val="none" w:sz="0" w:space="0" w:color="auto"/>
        <w:bottom w:val="none" w:sz="0" w:space="0" w:color="auto"/>
        <w:right w:val="none" w:sz="0" w:space="0" w:color="auto"/>
      </w:divBdr>
    </w:div>
    <w:div w:id="1301115603">
      <w:bodyDiv w:val="1"/>
      <w:marLeft w:val="0"/>
      <w:marRight w:val="0"/>
      <w:marTop w:val="0"/>
      <w:marBottom w:val="0"/>
      <w:divBdr>
        <w:top w:val="none" w:sz="0" w:space="0" w:color="auto"/>
        <w:left w:val="none" w:sz="0" w:space="0" w:color="auto"/>
        <w:bottom w:val="none" w:sz="0" w:space="0" w:color="auto"/>
        <w:right w:val="none" w:sz="0" w:space="0" w:color="auto"/>
      </w:divBdr>
    </w:div>
    <w:div w:id="1394617451">
      <w:bodyDiv w:val="1"/>
      <w:marLeft w:val="0"/>
      <w:marRight w:val="0"/>
      <w:marTop w:val="0"/>
      <w:marBottom w:val="0"/>
      <w:divBdr>
        <w:top w:val="none" w:sz="0" w:space="0" w:color="auto"/>
        <w:left w:val="none" w:sz="0" w:space="0" w:color="auto"/>
        <w:bottom w:val="none" w:sz="0" w:space="0" w:color="auto"/>
        <w:right w:val="none" w:sz="0" w:space="0" w:color="auto"/>
      </w:divBdr>
    </w:div>
    <w:div w:id="1599409432">
      <w:bodyDiv w:val="1"/>
      <w:marLeft w:val="0"/>
      <w:marRight w:val="0"/>
      <w:marTop w:val="0"/>
      <w:marBottom w:val="0"/>
      <w:divBdr>
        <w:top w:val="none" w:sz="0" w:space="0" w:color="auto"/>
        <w:left w:val="none" w:sz="0" w:space="0" w:color="auto"/>
        <w:bottom w:val="none" w:sz="0" w:space="0" w:color="auto"/>
        <w:right w:val="none" w:sz="0" w:space="0" w:color="auto"/>
      </w:divBdr>
    </w:div>
    <w:div w:id="1950164506">
      <w:bodyDiv w:val="1"/>
      <w:marLeft w:val="0"/>
      <w:marRight w:val="0"/>
      <w:marTop w:val="0"/>
      <w:marBottom w:val="0"/>
      <w:divBdr>
        <w:top w:val="none" w:sz="0" w:space="0" w:color="auto"/>
        <w:left w:val="none" w:sz="0" w:space="0" w:color="auto"/>
        <w:bottom w:val="none" w:sz="0" w:space="0" w:color="auto"/>
        <w:right w:val="none" w:sz="0" w:space="0" w:color="auto"/>
      </w:divBdr>
    </w:div>
    <w:div w:id="206035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4B9CC-4154-4EB1-A041-44CB8E2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3183</Words>
  <Characters>23403</Characters>
  <Application>Microsoft Office Word</Application>
  <DocSecurity>0</DocSecurity>
  <Lines>195</Lines>
  <Paragraphs>53</Paragraphs>
  <ScaleCrop>false</ScaleCrop>
  <HeadingPairs>
    <vt:vector size="2" baseType="variant">
      <vt:variant>
        <vt:lpstr>Titel</vt:lpstr>
      </vt:variant>
      <vt:variant>
        <vt:i4>1</vt:i4>
      </vt:variant>
    </vt:vector>
  </HeadingPairs>
  <TitlesOfParts>
    <vt:vector size="1" baseType="lpstr">
      <vt:lpstr>KoopV</vt:lpstr>
    </vt:vector>
  </TitlesOfParts>
  <Company>Microsoft</Company>
  <LinksUpToDate>false</LinksUpToDate>
  <CharactersWithSpaces>26533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KoopV</dc:title>
  <dc:creator>Dr. Falk Müller</dc:creator>
  <cp:lastModifiedBy>Justiziariat</cp:lastModifiedBy>
  <cp:revision>4</cp:revision>
  <cp:lastPrinted>2019-01-02T13:49:00Z</cp:lastPrinted>
  <dcterms:created xsi:type="dcterms:W3CDTF">2020-05-20T14:17:00Z</dcterms:created>
  <dcterms:modified xsi:type="dcterms:W3CDTF">2020-05-20T19:42:00Z</dcterms:modified>
</cp:coreProperties>
</file>