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924" w:rsidRPr="00AB0AFE" w:rsidRDefault="003B0924" w:rsidP="003B0924">
      <w:pPr>
        <w:pStyle w:val="KeinLeerraum"/>
        <w:spacing w:line="360" w:lineRule="auto"/>
        <w:jc w:val="center"/>
        <w:rPr>
          <w:rFonts w:ascii="Arial" w:eastAsiaTheme="minorEastAsia" w:hAnsi="Arial" w:cs="Arial"/>
          <w:b/>
          <w:bCs/>
          <w:color w:val="009BD2"/>
          <w:sz w:val="32"/>
          <w:szCs w:val="32"/>
          <w:lang w:eastAsia="de-DE"/>
        </w:rPr>
      </w:pPr>
      <w:r w:rsidRPr="00C36F1F">
        <w:rPr>
          <w:rFonts w:ascii="Arial" w:eastAsiaTheme="minorEastAsia" w:hAnsi="Arial" w:cs="Arial"/>
          <w:b/>
          <w:bCs/>
          <w:noProof/>
          <w:color w:val="009BD2"/>
          <w:sz w:val="32"/>
          <w:szCs w:val="32"/>
          <w:lang w:eastAsia="de-DE"/>
        </w:rPr>
        <mc:AlternateContent>
          <mc:Choice Requires="wps">
            <w:drawing>
              <wp:anchor distT="0" distB="0" distL="114300" distR="114300" simplePos="0" relativeHeight="251696128" behindDoc="0" locked="0" layoutInCell="1" allowOverlap="1" wp14:anchorId="5133914C" wp14:editId="4259F7C9">
                <wp:simplePos x="0" y="0"/>
                <wp:positionH relativeFrom="margin">
                  <wp:posOffset>-76200</wp:posOffset>
                </wp:positionH>
                <wp:positionV relativeFrom="paragraph">
                  <wp:posOffset>9469</wp:posOffset>
                </wp:positionV>
                <wp:extent cx="3917950" cy="575310"/>
                <wp:effectExtent l="0" t="0" r="0" b="0"/>
                <wp:wrapNone/>
                <wp:docPr id="4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7950" cy="575310"/>
                        </a:xfrm>
                        <a:prstGeom prst="rect">
                          <a:avLst/>
                        </a:prstGeom>
                      </wps:spPr>
                      <wps:txbx>
                        <w:txbxContent>
                          <w:p w:rsidR="003B0924" w:rsidRPr="00C36F1F" w:rsidRDefault="003B0924" w:rsidP="003B0924">
                            <w:pPr>
                              <w:pStyle w:val="StandardWeb"/>
                              <w:spacing w:before="0" w:beforeAutospacing="0" w:after="0" w:afterAutospacing="0" w:line="216" w:lineRule="auto"/>
                              <w:rPr>
                                <w:color w:val="FFFFFF" w:themeColor="background1"/>
                                <w:sz w:val="18"/>
                              </w:rPr>
                            </w:pPr>
                            <w:r>
                              <w:rPr>
                                <w:rFonts w:ascii="Arial" w:eastAsiaTheme="majorEastAsia" w:hAnsi="Arial" w:cs="Arial"/>
                                <w:color w:val="FFFFFF" w:themeColor="background1"/>
                                <w:kern w:val="24"/>
                                <w:sz w:val="36"/>
                                <w:szCs w:val="48"/>
                              </w:rPr>
                              <w:t>LEHRVERANSTALTUNG</w:t>
                            </w:r>
                            <w:r w:rsidRPr="00C36F1F">
                              <w:rPr>
                                <w:rFonts w:ascii="Arial" w:eastAsiaTheme="majorEastAsia" w:hAnsi="Arial" w:cs="Arial"/>
                                <w:color w:val="FFFFFF" w:themeColor="background1"/>
                                <w:kern w:val="24"/>
                                <w:sz w:val="36"/>
                                <w:szCs w:val="48"/>
                              </w:rPr>
                              <w:t xml:space="preserve"> </w:t>
                            </w:r>
                            <w:r>
                              <w:rPr>
                                <w:rFonts w:ascii="Arial" w:eastAsiaTheme="majorEastAsia" w:hAnsi="Arial" w:cs="Arial"/>
                                <w:color w:val="FFFFFF" w:themeColor="background1"/>
                                <w:kern w:val="24"/>
                                <w:sz w:val="36"/>
                                <w:szCs w:val="48"/>
                              </w:rPr>
                              <w:t>IM</w:t>
                            </w:r>
                            <w:r>
                              <w:rPr>
                                <w:rFonts w:ascii="Arial" w:eastAsiaTheme="majorEastAsia" w:hAnsi="Arial" w:cs="Arial"/>
                                <w:color w:val="FFFFFF" w:themeColor="background1"/>
                                <w:kern w:val="24"/>
                                <w:sz w:val="36"/>
                                <w:szCs w:val="48"/>
                              </w:rPr>
                              <w:br/>
                            </w:r>
                            <w:r w:rsidRPr="00C36F1F">
                              <w:rPr>
                                <w:rFonts w:ascii="Arial" w:eastAsiaTheme="majorEastAsia" w:hAnsi="Arial" w:cs="Arial"/>
                                <w:color w:val="FFFFFF" w:themeColor="background1"/>
                                <w:kern w:val="24"/>
                                <w:sz w:val="36"/>
                                <w:szCs w:val="48"/>
                              </w:rPr>
                              <w:t>ONLINE-FORMAT</w:t>
                            </w:r>
                          </w:p>
                        </w:txbxContent>
                      </wps:txbx>
                      <wps:bodyPr vert="horz" wrap="square" lIns="91440" tIns="45720" rIns="91440" bIns="45720" rtlCol="0" anchor="ctr">
                        <a:noAutofit/>
                      </wps:bodyPr>
                    </wps:wsp>
                  </a:graphicData>
                </a:graphic>
                <wp14:sizeRelH relativeFrom="margin">
                  <wp14:pctWidth>0</wp14:pctWidth>
                </wp14:sizeRelH>
              </wp:anchor>
            </w:drawing>
          </mc:Choice>
          <mc:Fallback>
            <w:pict>
              <v:rect w14:anchorId="5133914C" id="Title 1" o:spid="_x0000_s1026" style="position:absolute;left:0;text-align:left;margin-left:-6pt;margin-top:.75pt;width:308.5pt;height:45.3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" filled="f" stroked="f">
                <v:path arrowok="t"/>
                <o:lock v:ext="edit" grouping="t"/>
                <v:textbox>
                  <w:txbxContent>
                    <w:p w:rsidR="003B0924" w:rsidRPr="00C36F1F" w:rsidRDefault="003B0924" w:rsidP="003B0924">
                      <w:pPr>
                        <w:pStyle w:val="StandardWeb"/>
                        <w:spacing w:before="0" w:beforeAutospacing="0" w:after="0" w:afterAutospacing="0" w:line="216" w:lineRule="auto"/>
                        <w:rPr>
                          <w:color w:val="FFFFFF" w:themeColor="background1"/>
                          <w:sz w:val="18"/>
                        </w:rPr>
                      </w:pPr>
                      <w:r>
                        <w:rPr>
                          <w:rFonts w:ascii="Arial" w:eastAsiaTheme="majorEastAsia" w:hAnsi="Arial" w:cs="Arial"/>
                          <w:color w:val="FFFFFF" w:themeColor="background1"/>
                          <w:kern w:val="24"/>
                          <w:sz w:val="36"/>
                          <w:szCs w:val="48"/>
                        </w:rPr>
                        <w:t>LEHRVERANSTALTUNG</w:t>
                      </w:r>
                      <w:r w:rsidRPr="00C36F1F">
                        <w:rPr>
                          <w:rFonts w:ascii="Arial" w:eastAsiaTheme="majorEastAsia" w:hAnsi="Arial" w:cs="Arial"/>
                          <w:color w:val="FFFFFF" w:themeColor="background1"/>
                          <w:kern w:val="24"/>
                          <w:sz w:val="36"/>
                          <w:szCs w:val="48"/>
                        </w:rPr>
                        <w:t xml:space="preserve"> </w:t>
                      </w:r>
                      <w:r>
                        <w:rPr>
                          <w:rFonts w:ascii="Arial" w:eastAsiaTheme="majorEastAsia" w:hAnsi="Arial" w:cs="Arial"/>
                          <w:color w:val="FFFFFF" w:themeColor="background1"/>
                          <w:kern w:val="24"/>
                          <w:sz w:val="36"/>
                          <w:szCs w:val="48"/>
                        </w:rPr>
                        <w:t>IM</w:t>
                      </w:r>
                      <w:r>
                        <w:rPr>
                          <w:rFonts w:ascii="Arial" w:eastAsiaTheme="majorEastAsia" w:hAnsi="Arial" w:cs="Arial"/>
                          <w:color w:val="FFFFFF" w:themeColor="background1"/>
                          <w:kern w:val="24"/>
                          <w:sz w:val="36"/>
                          <w:szCs w:val="48"/>
                        </w:rPr>
                        <w:br/>
                      </w:r>
                      <w:r w:rsidRPr="00C36F1F">
                        <w:rPr>
                          <w:rFonts w:ascii="Arial" w:eastAsiaTheme="majorEastAsia" w:hAnsi="Arial" w:cs="Arial"/>
                          <w:color w:val="FFFFFF" w:themeColor="background1"/>
                          <w:kern w:val="24"/>
                          <w:sz w:val="36"/>
                          <w:szCs w:val="48"/>
                        </w:rPr>
                        <w:t>ONLINE-FORMAT</w:t>
                      </w:r>
                    </w:p>
                  </w:txbxContent>
                </v:textbox>
                <w10:wrap anchorx="margin"/>
              </v:rect>
            </w:pict>
          </mc:Fallback>
        </mc:AlternateContent>
      </w:r>
      <w:r w:rsidRPr="00C36F1F">
        <w:rPr>
          <w:noProof/>
          <w:lang w:eastAsia="de-DE"/>
        </w:rPr>
        <mc:AlternateContent>
          <mc:Choice Requires="wps">
            <w:drawing>
              <wp:anchor distT="0" distB="0" distL="114300" distR="114300" simplePos="0" relativeHeight="251695104" behindDoc="0" locked="0" layoutInCell="1" allowOverlap="1" wp14:anchorId="1083B86F" wp14:editId="284728B5">
                <wp:simplePos x="0" y="0"/>
                <wp:positionH relativeFrom="column">
                  <wp:posOffset>3994150</wp:posOffset>
                </wp:positionH>
                <wp:positionV relativeFrom="paragraph">
                  <wp:posOffset>347345</wp:posOffset>
                </wp:positionV>
                <wp:extent cx="1953895" cy="215900"/>
                <wp:effectExtent l="0" t="0" r="0" b="0"/>
                <wp:wrapNone/>
                <wp:docPr id="41" name="Textfeld 1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24EA9E7-FAF1-4BD8-AFF7-40DBCD7B6FDD}"/>
                    </a:ext>
                  </a:extLst>
                </wp:docPr>
                <wp:cNvGraphicFramePr/>
                <a:graphic xmlns:a="http://schemas.openxmlformats.org/drawingml/2006/main">
                  <a:graphicData uri="http://schemas.microsoft.com/office/word/2010/wordprocessingShape">
                    <wps:wsp>
                      <wps:cNvSpPr txBox="1"/>
                      <wps:spPr>
                        <a:xfrm>
                          <a:off x="0" y="0"/>
                          <a:ext cx="1953895" cy="215900"/>
                        </a:xfrm>
                        <a:prstGeom prst="rect">
                          <a:avLst/>
                        </a:prstGeom>
                        <a:noFill/>
                      </wps:spPr>
                      <wps:txbx>
                        <w:txbxContent>
                          <w:p w:rsidR="003B0924" w:rsidRDefault="003B0924" w:rsidP="003B0924">
                            <w:pPr>
                              <w:pStyle w:val="StandardWeb"/>
                              <w:spacing w:before="0" w:beforeAutospacing="0" w:after="0" w:afterAutospacing="0"/>
                            </w:pPr>
                            <w:r>
                              <w:rPr>
                                <w:rFonts w:asciiTheme="minorHAnsi" w:hAnsi="Calibri" w:cstheme="minorBidi"/>
                                <w:color w:val="FFFFFF" w:themeColor="background1"/>
                                <w:kern w:val="24"/>
                                <w:sz w:val="18"/>
                                <w:szCs w:val="18"/>
                              </w:rPr>
                              <w:t>Multimediazentrum - eLearning-Team</w:t>
                            </w:r>
                          </w:p>
                        </w:txbxContent>
                      </wps:txbx>
                      <wps:bodyPr wrap="square" lIns="0" rIns="0" rtlCol="0" anchor="t">
                        <a:noAutofit/>
                      </wps:bodyPr>
                    </wps:wsp>
                  </a:graphicData>
                </a:graphic>
                <wp14:sizeRelV relativeFrom="margin">
                  <wp14:pctHeight>0</wp14:pctHeight>
                </wp14:sizeRelV>
              </wp:anchor>
            </w:drawing>
          </mc:Choice>
          <mc:Fallback>
            <w:pict>
              <v:shapetype w14:anchorId="1083B86F" id="_x0000_t202" coordsize="21600,21600" o:spt="202" path="m,l,21600r21600,l21600,xe">
                <v:stroke joinstyle="miter"/>
                <v:path gradientshapeok="t" o:connecttype="rect"/>
              </v:shapetype>
              <v:shape id="Textfeld 16" o:spid="_x0000_s1027" type="#_x0000_t202" style="position:absolute;left:0;text-align:left;margin-left:314.5pt;margin-top:27.35pt;width:153.85pt;height:1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" filled="f" stroked="f">
                <v:textbox inset="0,,0">
                  <w:txbxContent>
                    <w:p w:rsidR="003B0924" w:rsidRDefault="003B0924" w:rsidP="003B0924">
                      <w:pPr>
                        <w:pStyle w:val="StandardWeb"/>
                        <w:spacing w:before="0" w:beforeAutospacing="0" w:after="0" w:afterAutospacing="0"/>
                      </w:pPr>
                      <w:r>
                        <w:rPr>
                          <w:rFonts w:asciiTheme="minorHAnsi" w:hAnsi="Calibri" w:cstheme="minorBidi"/>
                          <w:color w:val="FFFFFF" w:themeColor="background1"/>
                          <w:kern w:val="24"/>
                          <w:sz w:val="18"/>
                          <w:szCs w:val="18"/>
                        </w:rPr>
                        <w:t>Multimediazentrum - eLearning-Team</w:t>
                      </w:r>
                    </w:p>
                  </w:txbxContent>
                </v:textbox>
              </v:shape>
            </w:pict>
          </mc:Fallback>
        </mc:AlternateContent>
      </w:r>
      <w:r w:rsidRPr="00C36F1F">
        <w:rPr>
          <w:noProof/>
          <w:lang w:eastAsia="de-DE"/>
        </w:rPr>
        <w:drawing>
          <wp:anchor distT="0" distB="0" distL="114300" distR="114300" simplePos="0" relativeHeight="251694080" behindDoc="0" locked="0" layoutInCell="1" allowOverlap="1" wp14:anchorId="4CF16BF0" wp14:editId="64C6BB44">
            <wp:simplePos x="0" y="0"/>
            <wp:positionH relativeFrom="margin">
              <wp:posOffset>3994150</wp:posOffset>
            </wp:positionH>
            <wp:positionV relativeFrom="paragraph">
              <wp:posOffset>29210</wp:posOffset>
            </wp:positionV>
            <wp:extent cx="1682750" cy="287655"/>
            <wp:effectExtent l="0" t="0" r="0" b="0"/>
            <wp:wrapNone/>
            <wp:docPr id="42" name="Grafik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99FE73C-9558-4E94-A416-09FE5805F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99FE73C-9558-4E94-A416-09FE5805F64D}"/>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2750" cy="287655"/>
                    </a:xfrm>
                    <a:prstGeom prst="rect">
                      <a:avLst/>
                    </a:prstGeom>
                  </pic:spPr>
                </pic:pic>
              </a:graphicData>
            </a:graphic>
            <wp14:sizeRelH relativeFrom="margin">
              <wp14:pctWidth>0</wp14:pctWidth>
            </wp14:sizeRelH>
            <wp14:sizeRelV relativeFrom="margin">
              <wp14:pctHeight>0</wp14:pctHeight>
            </wp14:sizeRelV>
          </wp:anchor>
        </w:drawing>
      </w:r>
      <w:r w:rsidRPr="00C36F1F">
        <w:rPr>
          <w:rFonts w:ascii="Arial" w:eastAsiaTheme="minorEastAsia" w:hAnsi="Arial" w:cs="Arial"/>
          <w:b/>
          <w:bCs/>
          <w:noProof/>
          <w:color w:val="009BD2"/>
          <w:sz w:val="32"/>
          <w:szCs w:val="32"/>
          <w:lang w:eastAsia="de-DE"/>
        </w:rPr>
        <w:drawing>
          <wp:anchor distT="0" distB="0" distL="114300" distR="114300" simplePos="0" relativeHeight="251660288" behindDoc="0" locked="0" layoutInCell="1" allowOverlap="1" wp14:anchorId="370AFAD1" wp14:editId="3B44F8F8">
            <wp:simplePos x="0" y="0"/>
            <wp:positionH relativeFrom="column">
              <wp:posOffset>-889000</wp:posOffset>
            </wp:positionH>
            <wp:positionV relativeFrom="paragraph">
              <wp:posOffset>-41910</wp:posOffset>
            </wp:positionV>
            <wp:extent cx="1149350" cy="663575"/>
            <wp:effectExtent l="0" t="0" r="0" b="3175"/>
            <wp:wrapNone/>
            <wp:docPr id="33" name="Grafik 1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214ADF8-FA91-4F60-80B8-C3E2BD240B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214ADF8-FA91-4F60-80B8-C3E2BD240BBA}"/>
                        </a:ext>
                      </a:extLst>
                    </pic:cNvPr>
                    <pic:cNvPicPr>
                      <a:picLocks noChangeAspect="1"/>
                    </pic:cNvPicPr>
                  </pic:nvPicPr>
                  <pic:blipFill rotWithShape="1">
                    <a:blip r:embed="rId8"/>
                    <a:srcRect t="7437" b="8204"/>
                    <a:stretch/>
                  </pic:blipFill>
                  <pic:spPr>
                    <a:xfrm>
                      <a:off x="0" y="0"/>
                      <a:ext cx="1149350" cy="663575"/>
                    </a:xfrm>
                    <a:prstGeom prst="rect">
                      <a:avLst/>
                    </a:prstGeom>
                  </pic:spPr>
                </pic:pic>
              </a:graphicData>
            </a:graphic>
          </wp:anchor>
        </w:drawing>
      </w:r>
      <w:r w:rsidRPr="00C36F1F">
        <w:rPr>
          <w:rFonts w:ascii="Arial" w:eastAsiaTheme="minorEastAsia" w:hAnsi="Arial" w:cs="Arial"/>
          <w:b/>
          <w:bCs/>
          <w:noProof/>
          <w:color w:val="009BD2"/>
          <w:sz w:val="32"/>
          <w:szCs w:val="32"/>
          <w:lang w:eastAsia="de-DE"/>
        </w:rPr>
        <mc:AlternateContent>
          <mc:Choice Requires="wps">
            <w:drawing>
              <wp:anchor distT="0" distB="0" distL="114300" distR="114300" simplePos="0" relativeHeight="251659264" behindDoc="1" locked="0" layoutInCell="1" allowOverlap="1" wp14:anchorId="60102226" wp14:editId="65FB06C3">
                <wp:simplePos x="0" y="0"/>
                <wp:positionH relativeFrom="column">
                  <wp:posOffset>170815</wp:posOffset>
                </wp:positionH>
                <wp:positionV relativeFrom="paragraph">
                  <wp:posOffset>-40061</wp:posOffset>
                </wp:positionV>
                <wp:extent cx="8083550" cy="663575"/>
                <wp:effectExtent l="0" t="0" r="0" b="3175"/>
                <wp:wrapNone/>
                <wp:docPr id="31" name="Rechteck 9">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5997217-1A73-467E-8DB7-DB38B07D242F}"/>
                    </a:ext>
                  </a:extLst>
                </wp:docPr>
                <wp:cNvGraphicFramePr/>
                <a:graphic xmlns:a="http://schemas.openxmlformats.org/drawingml/2006/main">
                  <a:graphicData uri="http://schemas.microsoft.com/office/word/2010/wordprocessingShape">
                    <wps:wsp>
                      <wps:cNvSpPr/>
                      <wps:spPr>
                        <a:xfrm>
                          <a:off x="0" y="0"/>
                          <a:ext cx="8083550" cy="663575"/>
                        </a:xfrm>
                        <a:prstGeom prst="rect">
                          <a:avLst/>
                        </a:prstGeom>
                        <a:solidFill>
                          <a:srgbClr val="00549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E9BB8AE" id="Rechteck 9" o:spid="_x0000_s1026" style="position:absolute;margin-left:13.45pt;margin-top:-3.15pt;width:636.5pt;height:52.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" fillcolor="#005498" stroked="f" strokeweight="1pt"/>
            </w:pict>
          </mc:Fallback>
        </mc:AlternateContent>
      </w:r>
      <w:r w:rsidRPr="00C36F1F">
        <w:rPr>
          <w:rFonts w:ascii="Arial" w:eastAsiaTheme="minorEastAsia" w:hAnsi="Arial" w:cs="Arial"/>
          <w:b/>
          <w:bCs/>
          <w:noProof/>
          <w:color w:val="009BD2"/>
          <w:sz w:val="32"/>
          <w:szCs w:val="32"/>
          <w:lang w:eastAsia="de-DE"/>
        </w:rPr>
        <w:drawing>
          <wp:anchor distT="0" distB="0" distL="114300" distR="114300" simplePos="0" relativeHeight="251692032" behindDoc="0" locked="0" layoutInCell="1" allowOverlap="1" wp14:anchorId="6A3F4373" wp14:editId="180B801A">
            <wp:simplePos x="0" y="0"/>
            <wp:positionH relativeFrom="column">
              <wp:posOffset>7189470</wp:posOffset>
            </wp:positionH>
            <wp:positionV relativeFrom="paragraph">
              <wp:posOffset>111760</wp:posOffset>
            </wp:positionV>
            <wp:extent cx="1737162" cy="297638"/>
            <wp:effectExtent l="0" t="0" r="0" b="7620"/>
            <wp:wrapNone/>
            <wp:docPr id="37" name="Grafik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99FE73C-9558-4E94-A416-09FE5805F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99FE73C-9558-4E94-A416-09FE5805F64D}"/>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7162" cy="297638"/>
                    </a:xfrm>
                    <a:prstGeom prst="rect">
                      <a:avLst/>
                    </a:prstGeom>
                  </pic:spPr>
                </pic:pic>
              </a:graphicData>
            </a:graphic>
          </wp:anchor>
        </w:drawing>
      </w:r>
      <w:r w:rsidRPr="00C36F1F">
        <w:rPr>
          <w:rFonts w:ascii="Arial" w:eastAsiaTheme="minorEastAsia" w:hAnsi="Arial" w:cs="Arial"/>
          <w:b/>
          <w:bCs/>
          <w:noProof/>
          <w:color w:val="009BD2"/>
          <w:sz w:val="32"/>
          <w:szCs w:val="32"/>
          <w:lang w:eastAsia="de-DE"/>
        </w:rPr>
        <mc:AlternateContent>
          <mc:Choice Requires="wps">
            <w:drawing>
              <wp:anchor distT="0" distB="0" distL="114300" distR="114300" simplePos="0" relativeHeight="251693056" behindDoc="0" locked="0" layoutInCell="1" allowOverlap="1" wp14:anchorId="0C3E1973" wp14:editId="45630680">
                <wp:simplePos x="0" y="0"/>
                <wp:positionH relativeFrom="column">
                  <wp:posOffset>7189470</wp:posOffset>
                </wp:positionH>
                <wp:positionV relativeFrom="paragraph">
                  <wp:posOffset>430530</wp:posOffset>
                </wp:positionV>
                <wp:extent cx="1954456" cy="230832"/>
                <wp:effectExtent l="0" t="0" r="0" b="0"/>
                <wp:wrapNone/>
                <wp:docPr id="32" name="Textfeld 1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24EA9E7-FAF1-4BD8-AFF7-40DBCD7B6FDD}"/>
                    </a:ext>
                  </a:extLst>
                </wp:docPr>
                <wp:cNvGraphicFramePr/>
                <a:graphic xmlns:a="http://schemas.openxmlformats.org/drawingml/2006/main">
                  <a:graphicData uri="http://schemas.microsoft.com/office/word/2010/wordprocessingShape">
                    <wps:wsp>
                      <wps:cNvSpPr txBox="1"/>
                      <wps:spPr>
                        <a:xfrm>
                          <a:off x="0" y="0"/>
                          <a:ext cx="1954456" cy="230832"/>
                        </a:xfrm>
                        <a:prstGeom prst="rect">
                          <a:avLst/>
                        </a:prstGeom>
                        <a:noFill/>
                      </wps:spPr>
                      <wps:txbx>
                        <w:txbxContent>
                          <w:p w:rsidR="003B0924" w:rsidRDefault="003B0924" w:rsidP="003B0924">
                            <w:pPr>
                              <w:pStyle w:val="StandardWeb"/>
                              <w:spacing w:before="0" w:beforeAutospacing="0" w:after="0" w:afterAutospacing="0"/>
                            </w:pPr>
                            <w:r>
                              <w:rPr>
                                <w:rFonts w:asciiTheme="minorHAnsi" w:hAnsi="Calibri" w:cstheme="minorBidi"/>
                                <w:color w:val="FFFFFF" w:themeColor="background1"/>
                                <w:kern w:val="24"/>
                                <w:sz w:val="18"/>
                                <w:szCs w:val="18"/>
                              </w:rPr>
                              <w:t>Multimediazentrum - eLearning-Team</w:t>
                            </w:r>
                          </w:p>
                        </w:txbxContent>
                      </wps:txbx>
                      <wps:bodyPr wrap="square" lIns="0" rIns="0" rtlCol="0">
                        <a:spAutoFit/>
                      </wps:bodyPr>
                    </wps:wsp>
                  </a:graphicData>
                </a:graphic>
              </wp:anchor>
            </w:drawing>
          </mc:Choice>
          <mc:Fallback>
            <w:pict>
              <v:shape w14:anchorId="0C3E1973" id="_x0000_s1028" type="#_x0000_t202" style="position:absolute;left:0;text-align:left;margin-left:566.1pt;margin-top:33.9pt;width:153.9pt;height:18.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" filled="f" stroked="f">
                <v:textbox style="mso-fit-shape-to-text:t" inset="0,,0">
                  <w:txbxContent>
                    <w:p w:rsidR="003B0924" w:rsidRDefault="003B0924" w:rsidP="003B0924">
                      <w:pPr>
                        <w:pStyle w:val="StandardWeb"/>
                        <w:spacing w:before="0" w:beforeAutospacing="0" w:after="0" w:afterAutospacing="0"/>
                      </w:pPr>
                      <w:r>
                        <w:rPr>
                          <w:rFonts w:asciiTheme="minorHAnsi" w:hAnsi="Calibri" w:cstheme="minorBidi"/>
                          <w:color w:val="FFFFFF" w:themeColor="background1"/>
                          <w:kern w:val="24"/>
                          <w:sz w:val="18"/>
                          <w:szCs w:val="18"/>
                        </w:rPr>
                        <w:t>Multimediazentrum - eLearning-Team</w:t>
                      </w:r>
                    </w:p>
                  </w:txbxContent>
                </v:textbox>
              </v:shape>
            </w:pict>
          </mc:Fallback>
        </mc:AlternateContent>
      </w:r>
    </w:p>
    <w:p w:rsidR="003B0924" w:rsidRPr="00AA372A" w:rsidRDefault="003B0924" w:rsidP="003B0924">
      <w:pPr>
        <w:pStyle w:val="KeinLeerraum"/>
        <w:spacing w:line="360" w:lineRule="auto"/>
        <w:jc w:val="center"/>
        <w:rPr>
          <w:rFonts w:ascii="Arial" w:hAnsi="Arial" w:cs="Arial"/>
          <w:b/>
          <w:sz w:val="24"/>
          <w:szCs w:val="24"/>
        </w:rPr>
      </w:pPr>
    </w:p>
    <w:p w:rsidR="003B0924" w:rsidRDefault="003B0924" w:rsidP="003B0924">
      <w:pPr>
        <w:pStyle w:val="KeinLeerraum"/>
        <w:spacing w:after="120" w:line="360" w:lineRule="auto"/>
        <w:rPr>
          <w:rFonts w:ascii="Arial" w:eastAsiaTheme="minorEastAsia" w:hAnsi="Arial" w:cs="Arial"/>
          <w:b/>
          <w:bCs/>
          <w:color w:val="0050A0"/>
          <w:sz w:val="24"/>
          <w:szCs w:val="32"/>
          <w:lang w:eastAsia="de-DE"/>
        </w:rPr>
      </w:pPr>
    </w:p>
    <w:p w:rsidR="003B0924" w:rsidRPr="00B866A1" w:rsidRDefault="003B0924" w:rsidP="003B0924">
      <w:pPr>
        <w:pStyle w:val="KeinLeerraum"/>
        <w:spacing w:after="120" w:line="360" w:lineRule="auto"/>
        <w:rPr>
          <w:rFonts w:ascii="Arial" w:eastAsiaTheme="minorEastAsia" w:hAnsi="Arial" w:cs="Arial"/>
          <w:bCs/>
          <w:color w:val="323232"/>
          <w:sz w:val="24"/>
          <w:szCs w:val="32"/>
          <w:lang w:eastAsia="de-DE"/>
        </w:rPr>
      </w:pPr>
      <w:r w:rsidRPr="00194A9E">
        <w:rPr>
          <w:rFonts w:ascii="Arial" w:eastAsiaTheme="minorEastAsia" w:hAnsi="Arial" w:cs="Arial"/>
          <w:b/>
          <w:bCs/>
          <w:color w:val="0050A0"/>
          <w:sz w:val="24"/>
          <w:szCs w:val="32"/>
          <w:lang w:eastAsia="de-DE"/>
        </w:rPr>
        <w:t xml:space="preserve">01 </w:t>
      </w:r>
      <w:r w:rsidRPr="00194A9E">
        <w:rPr>
          <w:rFonts w:ascii="Arial" w:eastAsiaTheme="minorEastAsia" w:hAnsi="Arial" w:cs="Arial"/>
          <w:b/>
          <w:bCs/>
          <w:color w:val="0050A0"/>
          <w:sz w:val="24"/>
          <w:szCs w:val="32"/>
          <w:lang w:eastAsia="de-DE"/>
        </w:rPr>
        <w:tab/>
      </w:r>
      <w:r w:rsidRPr="0069779C">
        <w:rPr>
          <w:rFonts w:ascii="Arial" w:eastAsiaTheme="minorEastAsia" w:hAnsi="Arial" w:cs="Arial"/>
          <w:b/>
          <w:bCs/>
          <w:color w:val="0050A0"/>
          <w:sz w:val="24"/>
          <w:szCs w:val="32"/>
          <w:lang w:eastAsia="de-DE"/>
        </w:rPr>
        <w:t xml:space="preserve">VOR DER VORLESUNG </w:t>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sidRPr="00B866A1">
        <w:rPr>
          <w:rFonts w:ascii="Arial" w:eastAsiaTheme="minorEastAsia" w:hAnsi="Arial" w:cs="Arial"/>
          <w:bCs/>
          <w:color w:val="323232"/>
          <w:sz w:val="24"/>
          <w:szCs w:val="32"/>
          <w:lang w:eastAsia="de-DE"/>
        </w:rPr>
        <w:t>1</w:t>
      </w:r>
    </w:p>
    <w:p w:rsidR="003B0924" w:rsidRPr="00B866A1" w:rsidRDefault="003B0924" w:rsidP="003B0924">
      <w:pPr>
        <w:pStyle w:val="KeinLeerraum"/>
        <w:spacing w:after="120" w:line="360" w:lineRule="auto"/>
        <w:rPr>
          <w:rFonts w:ascii="Arial" w:eastAsiaTheme="minorEastAsia" w:hAnsi="Arial" w:cs="Arial"/>
          <w:bCs/>
          <w:color w:val="323232"/>
          <w:sz w:val="24"/>
          <w:szCs w:val="32"/>
          <w:lang w:eastAsia="de-DE"/>
        </w:rPr>
      </w:pPr>
      <w:r w:rsidRPr="00194A9E">
        <w:rPr>
          <w:rFonts w:ascii="Arial" w:eastAsiaTheme="minorEastAsia" w:hAnsi="Arial" w:cs="Arial"/>
          <w:b/>
          <w:bCs/>
          <w:color w:val="0050A0"/>
          <w:sz w:val="24"/>
          <w:szCs w:val="32"/>
          <w:lang w:eastAsia="de-DE"/>
        </w:rPr>
        <w:t xml:space="preserve">02 </w:t>
      </w:r>
      <w:r w:rsidRPr="00194A9E">
        <w:rPr>
          <w:rFonts w:ascii="Arial" w:eastAsiaTheme="minorEastAsia" w:hAnsi="Arial" w:cs="Arial"/>
          <w:b/>
          <w:bCs/>
          <w:color w:val="0050A0"/>
          <w:sz w:val="24"/>
          <w:szCs w:val="32"/>
          <w:lang w:eastAsia="de-DE"/>
        </w:rPr>
        <w:tab/>
      </w:r>
      <w:r w:rsidRPr="0069779C">
        <w:rPr>
          <w:rFonts w:ascii="Arial" w:eastAsiaTheme="minorEastAsia" w:hAnsi="Arial" w:cs="Arial"/>
          <w:b/>
          <w:bCs/>
          <w:color w:val="0050A0"/>
          <w:sz w:val="24"/>
          <w:szCs w:val="32"/>
          <w:lang w:eastAsia="de-DE"/>
        </w:rPr>
        <w:t>WÄHREND DER VORLESUNG</w:t>
      </w:r>
      <w:r w:rsidR="00B65C9C">
        <w:rPr>
          <w:rFonts w:ascii="Arial" w:eastAsiaTheme="minorEastAsia" w:hAnsi="Arial" w:cs="Arial"/>
          <w:b/>
          <w:bCs/>
          <w:color w:val="0050A0"/>
          <w:sz w:val="24"/>
          <w:szCs w:val="32"/>
          <w:lang w:eastAsia="de-DE"/>
        </w:rPr>
        <w:tab/>
      </w:r>
      <w:r w:rsidR="00B65C9C">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sidRPr="00B866A1">
        <w:rPr>
          <w:rFonts w:ascii="Arial" w:eastAsiaTheme="minorEastAsia" w:hAnsi="Arial" w:cs="Arial"/>
          <w:bCs/>
          <w:color w:val="323232"/>
          <w:sz w:val="24"/>
          <w:szCs w:val="32"/>
          <w:lang w:eastAsia="de-DE"/>
        </w:rPr>
        <w:t>2</w:t>
      </w:r>
    </w:p>
    <w:p w:rsidR="003B0924" w:rsidRPr="00B866A1" w:rsidRDefault="003B0924" w:rsidP="003B0924">
      <w:pPr>
        <w:pStyle w:val="KeinLeerraum"/>
        <w:spacing w:after="120" w:line="360" w:lineRule="auto"/>
        <w:rPr>
          <w:rFonts w:ascii="Arial" w:eastAsiaTheme="minorEastAsia" w:hAnsi="Arial" w:cs="Arial"/>
          <w:bCs/>
          <w:color w:val="323232"/>
          <w:sz w:val="24"/>
          <w:szCs w:val="32"/>
          <w:lang w:eastAsia="de-DE"/>
        </w:rPr>
      </w:pPr>
      <w:r w:rsidRPr="00194A9E">
        <w:rPr>
          <w:rFonts w:ascii="Arial" w:eastAsiaTheme="minorEastAsia" w:hAnsi="Arial" w:cs="Arial"/>
          <w:b/>
          <w:bCs/>
          <w:color w:val="0050A0"/>
          <w:sz w:val="24"/>
          <w:szCs w:val="32"/>
          <w:lang w:eastAsia="de-DE"/>
        </w:rPr>
        <w:t>03</w:t>
      </w:r>
      <w:r w:rsidRPr="00194A9E">
        <w:rPr>
          <w:rFonts w:ascii="Arial" w:eastAsiaTheme="minorEastAsia" w:hAnsi="Arial" w:cs="Arial"/>
          <w:b/>
          <w:bCs/>
          <w:color w:val="0050A0"/>
          <w:sz w:val="24"/>
          <w:szCs w:val="32"/>
          <w:lang w:eastAsia="de-DE"/>
        </w:rPr>
        <w:tab/>
      </w:r>
      <w:r w:rsidRPr="0069779C">
        <w:rPr>
          <w:rFonts w:ascii="Arial" w:eastAsiaTheme="minorEastAsia" w:hAnsi="Arial" w:cs="Arial"/>
          <w:b/>
          <w:bCs/>
          <w:color w:val="0050A0"/>
          <w:sz w:val="24"/>
          <w:szCs w:val="32"/>
          <w:lang w:eastAsia="de-DE"/>
        </w:rPr>
        <w:t>NACH DER VORLESUNG</w:t>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sidRPr="00B866A1">
        <w:rPr>
          <w:rFonts w:ascii="Arial" w:eastAsiaTheme="minorEastAsia" w:hAnsi="Arial" w:cs="Arial"/>
          <w:bCs/>
          <w:color w:val="323232"/>
          <w:sz w:val="24"/>
          <w:szCs w:val="32"/>
          <w:lang w:eastAsia="de-DE"/>
        </w:rPr>
        <w:t>3</w:t>
      </w:r>
    </w:p>
    <w:p w:rsidR="003B0924" w:rsidRPr="00B866A1" w:rsidRDefault="003B0924" w:rsidP="00B65C9C">
      <w:pPr>
        <w:spacing w:after="120" w:line="360" w:lineRule="auto"/>
        <w:rPr>
          <w:rFonts w:ascii="Arial" w:eastAsiaTheme="minorEastAsia" w:hAnsi="Arial" w:cs="Arial"/>
          <w:bCs/>
          <w:color w:val="323232"/>
          <w:sz w:val="24"/>
          <w:szCs w:val="32"/>
          <w:lang w:eastAsia="de-DE"/>
        </w:rPr>
      </w:pPr>
      <w:r w:rsidRPr="00194A9E">
        <w:rPr>
          <w:rFonts w:ascii="Arial" w:eastAsiaTheme="minorEastAsia" w:hAnsi="Arial" w:cs="Arial"/>
          <w:b/>
          <w:bCs/>
          <w:color w:val="0050A0"/>
          <w:sz w:val="24"/>
          <w:szCs w:val="32"/>
          <w:lang w:eastAsia="de-DE"/>
        </w:rPr>
        <w:t xml:space="preserve">04 </w:t>
      </w:r>
      <w:r w:rsidRPr="00194A9E">
        <w:rPr>
          <w:rFonts w:ascii="Arial" w:eastAsiaTheme="minorEastAsia" w:hAnsi="Arial" w:cs="Arial"/>
          <w:b/>
          <w:bCs/>
          <w:color w:val="0050A0"/>
          <w:sz w:val="24"/>
          <w:szCs w:val="32"/>
          <w:lang w:eastAsia="de-DE"/>
        </w:rPr>
        <w:tab/>
      </w:r>
      <w:r w:rsidRPr="0069779C">
        <w:rPr>
          <w:rFonts w:ascii="Arial" w:eastAsiaTheme="minorEastAsia" w:hAnsi="Arial" w:cs="Arial"/>
          <w:b/>
          <w:bCs/>
          <w:color w:val="0050A0"/>
          <w:sz w:val="24"/>
          <w:szCs w:val="32"/>
          <w:lang w:eastAsia="de-DE"/>
        </w:rPr>
        <w:t>ABBILDU</w:t>
      </w:r>
      <w:r>
        <w:rPr>
          <w:rFonts w:ascii="Arial" w:eastAsiaTheme="minorEastAsia" w:hAnsi="Arial" w:cs="Arial"/>
          <w:b/>
          <w:bCs/>
          <w:color w:val="0050A0"/>
          <w:sz w:val="24"/>
          <w:szCs w:val="32"/>
          <w:lang w:eastAsia="de-DE"/>
        </w:rPr>
        <w:t>N</w:t>
      </w:r>
      <w:r w:rsidRPr="0069779C">
        <w:rPr>
          <w:rFonts w:ascii="Arial" w:eastAsiaTheme="minorEastAsia" w:hAnsi="Arial" w:cs="Arial"/>
          <w:b/>
          <w:bCs/>
          <w:color w:val="0050A0"/>
          <w:sz w:val="24"/>
          <w:szCs w:val="32"/>
          <w:lang w:eastAsia="de-DE"/>
        </w:rPr>
        <w:t>GEN ZU CC-LIZENZEN</w:t>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Pr>
          <w:rFonts w:ascii="Arial" w:eastAsiaTheme="minorEastAsia" w:hAnsi="Arial" w:cs="Arial"/>
          <w:b/>
          <w:bCs/>
          <w:color w:val="0050A0"/>
          <w:sz w:val="24"/>
          <w:szCs w:val="32"/>
          <w:lang w:eastAsia="de-DE"/>
        </w:rPr>
        <w:tab/>
      </w:r>
      <w:r w:rsidRPr="00B866A1">
        <w:rPr>
          <w:rFonts w:ascii="Arial" w:eastAsiaTheme="minorEastAsia" w:hAnsi="Arial" w:cs="Arial"/>
          <w:bCs/>
          <w:color w:val="323232"/>
          <w:sz w:val="24"/>
          <w:szCs w:val="32"/>
          <w:lang w:eastAsia="de-DE"/>
        </w:rPr>
        <w:t>4</w:t>
      </w:r>
    </w:p>
    <w:p w:rsidR="003B0924" w:rsidRPr="00B866A1" w:rsidRDefault="003B0924" w:rsidP="003B0924">
      <w:pPr>
        <w:pStyle w:val="KeinLeerraum"/>
        <w:spacing w:line="360" w:lineRule="auto"/>
        <w:rPr>
          <w:rFonts w:ascii="Arial" w:eastAsiaTheme="minorEastAsia" w:hAnsi="Arial" w:cs="Arial"/>
          <w:b/>
          <w:bCs/>
          <w:color w:val="0050A0"/>
          <w:szCs w:val="32"/>
          <w:lang w:eastAsia="de-DE"/>
        </w:rPr>
      </w:pPr>
    </w:p>
    <w:p w:rsidR="003B0924" w:rsidRDefault="003B0924" w:rsidP="003B0924">
      <w:pPr>
        <w:pStyle w:val="KeinLeerraum"/>
        <w:spacing w:line="360" w:lineRule="auto"/>
        <w:rPr>
          <w:rFonts w:ascii="Arial" w:hAnsi="Arial" w:cs="Arial"/>
        </w:rPr>
      </w:pPr>
      <w:r w:rsidRPr="00B866A1">
        <w:rPr>
          <w:rFonts w:ascii="Arial" w:hAnsi="Arial" w:cs="Arial"/>
        </w:rPr>
        <w:t>Sehen Sie die nachfolgenden Informationen als Anregungen an</w:t>
      </w:r>
      <w:r>
        <w:rPr>
          <w:rFonts w:ascii="Arial" w:hAnsi="Arial" w:cs="Arial"/>
        </w:rPr>
        <w:t>!</w:t>
      </w:r>
    </w:p>
    <w:p w:rsidR="003B0924" w:rsidRPr="00B866A1" w:rsidRDefault="003B0924" w:rsidP="003B0924">
      <w:pPr>
        <w:pStyle w:val="KeinLeerraum"/>
        <w:spacing w:line="360" w:lineRule="auto"/>
        <w:rPr>
          <w:rFonts w:ascii="Arial" w:hAnsi="Arial" w:cs="Arial"/>
        </w:rPr>
      </w:pPr>
    </w:p>
    <w:p w:rsidR="003B0924" w:rsidRPr="0069779C" w:rsidRDefault="003B0924" w:rsidP="003B0924">
      <w:pPr>
        <w:pStyle w:val="KeinLeerraum"/>
        <w:spacing w:after="120" w:line="360" w:lineRule="auto"/>
        <w:rPr>
          <w:rFonts w:ascii="Arial" w:eastAsiaTheme="minorEastAsia" w:hAnsi="Arial" w:cs="Arial"/>
          <w:b/>
          <w:bCs/>
          <w:color w:val="0050A0"/>
          <w:sz w:val="24"/>
          <w:szCs w:val="32"/>
          <w:lang w:eastAsia="de-DE"/>
        </w:rPr>
      </w:pPr>
      <w:r>
        <w:rPr>
          <w:rFonts w:ascii="Arial" w:eastAsiaTheme="minorEastAsia" w:hAnsi="Arial" w:cs="Arial"/>
          <w:b/>
          <w:bCs/>
          <w:color w:val="0050A0"/>
          <w:sz w:val="24"/>
          <w:szCs w:val="32"/>
          <w:lang w:eastAsia="de-DE"/>
        </w:rPr>
        <w:t>01</w:t>
      </w:r>
      <w:r>
        <w:rPr>
          <w:rFonts w:ascii="Arial" w:eastAsiaTheme="minorEastAsia" w:hAnsi="Arial" w:cs="Arial"/>
          <w:b/>
          <w:bCs/>
          <w:color w:val="0050A0"/>
          <w:sz w:val="24"/>
          <w:szCs w:val="32"/>
          <w:lang w:eastAsia="de-DE"/>
        </w:rPr>
        <w:tab/>
      </w:r>
      <w:r w:rsidRPr="0069779C">
        <w:rPr>
          <w:rFonts w:ascii="Arial" w:eastAsiaTheme="minorEastAsia" w:hAnsi="Arial" w:cs="Arial"/>
          <w:b/>
          <w:bCs/>
          <w:color w:val="0050A0"/>
          <w:sz w:val="24"/>
          <w:szCs w:val="32"/>
          <w:lang w:eastAsia="de-DE"/>
        </w:rPr>
        <w:t xml:space="preserve">VOR DER VORLESUNG </w:t>
      </w:r>
    </w:p>
    <w:p w:rsidR="003B0924" w:rsidRPr="00AB0AFE" w:rsidRDefault="003B0924" w:rsidP="003B0924">
      <w:pPr>
        <w:pStyle w:val="KeinLeerraum"/>
        <w:spacing w:line="360" w:lineRule="auto"/>
        <w:rPr>
          <w:rFonts w:ascii="Arial" w:hAnsi="Arial" w:cs="Arial"/>
        </w:rPr>
      </w:pPr>
      <w:r>
        <w:rPr>
          <w:rFonts w:ascii="Arial" w:hAnsi="Arial" w:cs="Arial"/>
          <w:b/>
          <w:bCs/>
        </w:rPr>
        <w:t>V</w:t>
      </w:r>
      <w:r w:rsidRPr="00AB0AFE">
        <w:rPr>
          <w:rFonts w:ascii="Arial" w:hAnsi="Arial" w:cs="Arial"/>
          <w:b/>
          <w:bCs/>
        </w:rPr>
        <w:t>OR</w:t>
      </w:r>
      <w:r>
        <w:rPr>
          <w:rFonts w:ascii="Arial" w:hAnsi="Arial" w:cs="Arial"/>
          <w:b/>
          <w:bCs/>
        </w:rPr>
        <w:t>ÜBERLEGUNGEN</w:t>
      </w:r>
    </w:p>
    <w:p w:rsidR="003B0924" w:rsidRDefault="003B0924" w:rsidP="003B0924">
      <w:pPr>
        <w:pStyle w:val="KeinLeerraum"/>
        <w:numPr>
          <w:ilvl w:val="0"/>
          <w:numId w:val="4"/>
        </w:numPr>
        <w:spacing w:line="360" w:lineRule="auto"/>
        <w:jc w:val="both"/>
        <w:rPr>
          <w:rFonts w:ascii="Arial" w:hAnsi="Arial" w:cs="Arial"/>
        </w:rPr>
      </w:pPr>
      <w:r>
        <w:rPr>
          <w:rFonts w:ascii="Arial" w:hAnsi="Arial" w:cs="Arial"/>
        </w:rPr>
        <w:t>Wie passt die Aufzeichnung in mein didaktisches Lehrkonzept? Wie binde ich sie ein?</w:t>
      </w:r>
    </w:p>
    <w:p w:rsidR="003B0924" w:rsidRPr="00AA372A" w:rsidRDefault="003B0924" w:rsidP="003B0924">
      <w:pPr>
        <w:pStyle w:val="Listenabsatz"/>
        <w:numPr>
          <w:ilvl w:val="0"/>
          <w:numId w:val="4"/>
        </w:numPr>
        <w:spacing w:after="0" w:line="360" w:lineRule="auto"/>
        <w:jc w:val="both"/>
        <w:rPr>
          <w:rFonts w:ascii="Arial" w:hAnsi="Arial" w:cs="Arial"/>
        </w:rPr>
      </w:pPr>
      <w:r w:rsidRPr="00AA372A">
        <w:rPr>
          <w:rFonts w:ascii="Arial" w:hAnsi="Arial" w:cs="Arial"/>
        </w:rPr>
        <w:t xml:space="preserve">Umfang: Soll eine gesamte Vorlesungsreihe, lediglich eine Veranstaltung oder nur ein Teil (einzelne Lehrsequenzen) dieser aufgezeichnet werden? </w:t>
      </w:r>
    </w:p>
    <w:p w:rsidR="003B0924" w:rsidRDefault="003B0924" w:rsidP="003B0924">
      <w:pPr>
        <w:pStyle w:val="Listenabsatz"/>
        <w:numPr>
          <w:ilvl w:val="0"/>
          <w:numId w:val="4"/>
        </w:numPr>
        <w:spacing w:after="0" w:line="360" w:lineRule="auto"/>
        <w:jc w:val="both"/>
        <w:rPr>
          <w:rFonts w:ascii="Arial" w:hAnsi="Arial" w:cs="Arial"/>
        </w:rPr>
      </w:pPr>
      <w:r w:rsidRPr="00AA372A">
        <w:rPr>
          <w:rFonts w:ascii="Arial" w:hAnsi="Arial" w:cs="Arial"/>
        </w:rPr>
        <w:t>Veranstaltungsform: Frontal-Veranstaltung oder Diskussion im Plenum? (unterschiedliche technische Anforderungen und datenschutzrechtliche Aspekte)</w:t>
      </w:r>
    </w:p>
    <w:p w:rsidR="003B0924" w:rsidRDefault="003B0924" w:rsidP="003B0924">
      <w:pPr>
        <w:pStyle w:val="Listenabsatz"/>
        <w:numPr>
          <w:ilvl w:val="0"/>
          <w:numId w:val="4"/>
        </w:numPr>
        <w:spacing w:after="0" w:line="360" w:lineRule="auto"/>
        <w:jc w:val="both"/>
        <w:rPr>
          <w:rFonts w:ascii="Arial" w:hAnsi="Arial" w:cs="Arial"/>
        </w:rPr>
      </w:pPr>
      <w:r w:rsidRPr="00AB0AFE">
        <w:rPr>
          <w:rFonts w:ascii="Arial" w:hAnsi="Arial" w:cs="Arial"/>
        </w:rPr>
        <w:t>Art der genutzten Medien, verwendete Hilfsmittel:</w:t>
      </w:r>
    </w:p>
    <w:p w:rsidR="003B0924" w:rsidRDefault="003B0924" w:rsidP="003B0924">
      <w:pPr>
        <w:pStyle w:val="Listenabsatz"/>
        <w:numPr>
          <w:ilvl w:val="1"/>
          <w:numId w:val="4"/>
        </w:numPr>
        <w:spacing w:after="0" w:line="360" w:lineRule="auto"/>
        <w:jc w:val="both"/>
        <w:rPr>
          <w:rFonts w:ascii="Arial" w:hAnsi="Arial" w:cs="Arial"/>
        </w:rPr>
      </w:pPr>
      <w:r w:rsidRPr="00AB0AFE">
        <w:rPr>
          <w:rFonts w:ascii="Arial" w:hAnsi="Arial" w:cs="Arial"/>
        </w:rPr>
        <w:t>mediale Unterstützung i. F. v. PPT, Videos, Webseiten</w:t>
      </w:r>
      <w:bookmarkStart w:id="0" w:name="pp"/>
    </w:p>
    <w:p w:rsidR="003B0924" w:rsidRPr="00AB0AFE" w:rsidRDefault="003B0924" w:rsidP="003B0924">
      <w:pPr>
        <w:pStyle w:val="Listenabsatz"/>
        <w:numPr>
          <w:ilvl w:val="1"/>
          <w:numId w:val="4"/>
        </w:numPr>
        <w:spacing w:after="0" w:line="360" w:lineRule="auto"/>
        <w:jc w:val="both"/>
        <w:rPr>
          <w:rFonts w:ascii="Arial" w:hAnsi="Arial" w:cs="Arial"/>
        </w:rPr>
      </w:pPr>
      <w:r w:rsidRPr="00AB0AFE">
        <w:rPr>
          <w:rFonts w:ascii="Arial" w:hAnsi="Arial" w:cs="Arial"/>
        </w:rPr>
        <w:t>Benutzung Tafel, Overhead-Projektor, Darstellung von Experimenten</w:t>
      </w:r>
    </w:p>
    <w:p w:rsidR="003B0924" w:rsidRDefault="003B0924" w:rsidP="003B0924">
      <w:pPr>
        <w:pStyle w:val="Listenabsatz"/>
        <w:numPr>
          <w:ilvl w:val="1"/>
          <w:numId w:val="4"/>
        </w:numPr>
        <w:spacing w:after="0" w:line="360" w:lineRule="auto"/>
        <w:jc w:val="both"/>
        <w:rPr>
          <w:rFonts w:ascii="Arial" w:hAnsi="Arial" w:cs="Arial"/>
        </w:rPr>
      </w:pPr>
      <w:r w:rsidRPr="00AB0AFE">
        <w:rPr>
          <w:rFonts w:ascii="Arial" w:hAnsi="Arial" w:cs="Arial"/>
        </w:rPr>
        <w:t xml:space="preserve">PPT </w:t>
      </w:r>
      <w:bookmarkEnd w:id="0"/>
      <w:r w:rsidRPr="00AB0AFE">
        <w:rPr>
          <w:rFonts w:ascii="Arial" w:hAnsi="Arial" w:cs="Arial"/>
        </w:rPr>
        <w:t>selbsterklärend oder zusätzlicher Life-Stream der Projektion notwendig?</w:t>
      </w:r>
    </w:p>
    <w:p w:rsidR="003B0924" w:rsidRPr="003B0924" w:rsidRDefault="003B0924" w:rsidP="003B0924">
      <w:pPr>
        <w:pStyle w:val="Listenabsatz"/>
        <w:numPr>
          <w:ilvl w:val="0"/>
          <w:numId w:val="4"/>
        </w:numPr>
        <w:spacing w:after="0" w:line="360" w:lineRule="auto"/>
        <w:jc w:val="both"/>
        <w:rPr>
          <w:rFonts w:ascii="Arial" w:hAnsi="Arial" w:cs="Arial"/>
        </w:rPr>
      </w:pPr>
      <w:r w:rsidRPr="003B0924">
        <w:rPr>
          <w:rFonts w:ascii="Arial" w:hAnsi="Arial" w:cs="Arial"/>
        </w:rPr>
        <w:t xml:space="preserve">Rechtliches: Wem sollen die Aufzeichnungen hinterher zur Verfügung gestellt werden? </w:t>
      </w:r>
    </w:p>
    <w:p w:rsidR="003B0924" w:rsidRDefault="003B0924" w:rsidP="003B0924">
      <w:pPr>
        <w:pStyle w:val="Listenabsatz"/>
        <w:numPr>
          <w:ilvl w:val="0"/>
          <w:numId w:val="4"/>
        </w:numPr>
        <w:spacing w:after="0" w:line="360" w:lineRule="auto"/>
        <w:jc w:val="both"/>
        <w:rPr>
          <w:rFonts w:ascii="Arial" w:hAnsi="Arial" w:cs="Arial"/>
        </w:rPr>
      </w:pPr>
      <w:r w:rsidRPr="003B0924">
        <w:rPr>
          <w:rFonts w:ascii="Arial" w:hAnsi="Arial" w:cs="Arial"/>
        </w:rPr>
        <w:t>Veröffentlichungsmedien klären (Einbindung als Videodatei (als .mp4 oder als SCORM-Paket) auf Hostplattform VIMP und Einstellung auf Lernplattform moodle, weitergehender Gebrauch auf YouTube, Homepage, etc.)</w:t>
      </w:r>
    </w:p>
    <w:p w:rsidR="003B0924" w:rsidRPr="003B0924" w:rsidRDefault="003B0924" w:rsidP="003B0924">
      <w:pPr>
        <w:pStyle w:val="Listenabsatz"/>
        <w:numPr>
          <w:ilvl w:val="0"/>
          <w:numId w:val="4"/>
        </w:numPr>
        <w:spacing w:after="0" w:line="360" w:lineRule="auto"/>
        <w:jc w:val="both"/>
        <w:rPr>
          <w:rFonts w:ascii="Arial" w:hAnsi="Arial" w:cs="Arial"/>
        </w:rPr>
      </w:pPr>
      <w:r w:rsidRPr="003B0924">
        <w:rPr>
          <w:rFonts w:ascii="Arial" w:hAnsi="Arial" w:cs="Arial"/>
        </w:rPr>
        <w:t>Videoqualität: Was soll auf der Videoaufnahme zu sehen sein? Werden die Folien später separat eingeblendet oder ist ein hochauflösendes Video erforderlich, welches alle Details (Folien, Tafelbilder etc.) direkt im Video gut erkennbar darstellt?</w:t>
      </w:r>
    </w:p>
    <w:p w:rsidR="003B0924" w:rsidRPr="00AA372A" w:rsidRDefault="003B0924" w:rsidP="003B0924">
      <w:pPr>
        <w:pStyle w:val="KeinLeerraum"/>
        <w:spacing w:line="360" w:lineRule="auto"/>
        <w:rPr>
          <w:rFonts w:ascii="Arial" w:hAnsi="Arial" w:cs="Arial"/>
          <w:b/>
        </w:rPr>
      </w:pPr>
    </w:p>
    <w:p w:rsidR="003B0924" w:rsidRPr="00AB0AFE" w:rsidRDefault="003B0924" w:rsidP="003B0924">
      <w:pPr>
        <w:pStyle w:val="KeinLeerraum"/>
        <w:spacing w:line="360" w:lineRule="auto"/>
        <w:rPr>
          <w:rFonts w:ascii="Arial" w:hAnsi="Arial" w:cs="Arial"/>
        </w:rPr>
      </w:pPr>
      <w:r>
        <w:rPr>
          <w:rFonts w:ascii="Arial" w:hAnsi="Arial" w:cs="Arial"/>
          <w:b/>
          <w:bCs/>
        </w:rPr>
        <w:t>MATERIAL AUFBEREITEN</w:t>
      </w:r>
      <w:bookmarkStart w:id="1" w:name="_GoBack"/>
      <w:bookmarkEnd w:id="1"/>
    </w:p>
    <w:p w:rsidR="003B0924" w:rsidRPr="00AA372A" w:rsidRDefault="003B0924" w:rsidP="003B0924">
      <w:pPr>
        <w:pStyle w:val="Listenabsatz"/>
        <w:numPr>
          <w:ilvl w:val="0"/>
          <w:numId w:val="4"/>
        </w:numPr>
        <w:spacing w:after="0" w:line="360" w:lineRule="auto"/>
        <w:jc w:val="both"/>
        <w:rPr>
          <w:rFonts w:ascii="Arial" w:hAnsi="Arial" w:cs="Arial"/>
        </w:rPr>
      </w:pPr>
      <w:r w:rsidRPr="00AA372A">
        <w:rPr>
          <w:rFonts w:ascii="Arial" w:hAnsi="Arial" w:cs="Arial"/>
        </w:rPr>
        <w:t>Folien als ppt- oder pdf-Dokument erstellen</w:t>
      </w:r>
      <w:r>
        <w:rPr>
          <w:rFonts w:ascii="Arial" w:hAnsi="Arial" w:cs="Arial"/>
        </w:rPr>
        <w:t xml:space="preserve"> bzw. entstehen Mitschriften erst in LV?</w:t>
      </w:r>
    </w:p>
    <w:p w:rsidR="003B0924" w:rsidRPr="00AA372A" w:rsidRDefault="003B0924" w:rsidP="003B0924">
      <w:pPr>
        <w:pStyle w:val="Listenabsatz"/>
        <w:numPr>
          <w:ilvl w:val="0"/>
          <w:numId w:val="4"/>
        </w:numPr>
        <w:spacing w:after="0" w:line="360" w:lineRule="auto"/>
        <w:jc w:val="both"/>
        <w:rPr>
          <w:rFonts w:ascii="Arial" w:hAnsi="Arial" w:cs="Arial"/>
        </w:rPr>
      </w:pPr>
      <w:r w:rsidRPr="00AA372A">
        <w:rPr>
          <w:rFonts w:ascii="Arial" w:hAnsi="Arial" w:cs="Arial"/>
        </w:rPr>
        <w:t>Folien gut lesbar (große Schrift), klar strukturiert und nicht zu kleinteilig gestalten</w:t>
      </w:r>
    </w:p>
    <w:p w:rsidR="003B0924" w:rsidRPr="00194A9E" w:rsidRDefault="003B0924" w:rsidP="003B0924">
      <w:pPr>
        <w:pStyle w:val="Listenabsatz"/>
        <w:numPr>
          <w:ilvl w:val="0"/>
          <w:numId w:val="4"/>
        </w:numPr>
        <w:spacing w:after="0" w:line="360" w:lineRule="auto"/>
        <w:jc w:val="both"/>
        <w:rPr>
          <w:rFonts w:ascii="Arial" w:hAnsi="Arial" w:cs="Arial"/>
        </w:rPr>
      </w:pPr>
      <w:r w:rsidRPr="00194A9E">
        <w:rPr>
          <w:rFonts w:ascii="Arial" w:hAnsi="Arial" w:cs="Arial"/>
        </w:rPr>
        <w:t xml:space="preserve">Folienüberschrift als solche markieren, um anhand dieser einfache Betitelungsmarker (Lesezeichen) zu setzen </w:t>
      </w:r>
      <w:r w:rsidRPr="00AA372A">
        <w:rPr>
          <w:rFonts w:ascii="Arial" w:hAnsi="Arial" w:cs="Arial"/>
        </w:rPr>
        <w:sym w:font="Wingdings" w:char="F0E0"/>
      </w:r>
      <w:r w:rsidRPr="00194A9E">
        <w:rPr>
          <w:rFonts w:ascii="Arial" w:hAnsi="Arial" w:cs="Arial"/>
        </w:rPr>
        <w:t xml:space="preserve"> optional: Inhaltsverzeichnis nutzen und an diesem entlang </w:t>
      </w:r>
      <w:r w:rsidRPr="00194A9E">
        <w:rPr>
          <w:rFonts w:ascii="Arial" w:hAnsi="Arial" w:cs="Arial"/>
        </w:rPr>
        <w:lastRenderedPageBreak/>
        <w:t>arbeiten (jeweiliger Schwerpunkt des Inhaltsverzeichnisses kann auch in der Fußnote der Folie dauerhaft angezeigt werden)</w:t>
      </w:r>
    </w:p>
    <w:p w:rsidR="003B0924" w:rsidRPr="00AA372A" w:rsidRDefault="003B0924" w:rsidP="003B0924">
      <w:pPr>
        <w:pStyle w:val="Listenabsatz"/>
        <w:numPr>
          <w:ilvl w:val="0"/>
          <w:numId w:val="4"/>
        </w:numPr>
        <w:spacing w:after="0" w:line="360" w:lineRule="auto"/>
        <w:jc w:val="both"/>
        <w:rPr>
          <w:rFonts w:ascii="Arial" w:hAnsi="Arial" w:cs="Arial"/>
        </w:rPr>
      </w:pPr>
      <w:r w:rsidRPr="00AA372A">
        <w:rPr>
          <w:rFonts w:ascii="Arial" w:hAnsi="Arial" w:cs="Arial"/>
        </w:rPr>
        <w:t>Die Lehr-/Lernziele der jeweiligen Vorlesung zu Beginn benennen oder in kurzer Zusammenfassung rückblickend aufzeigen, welche Inhalte und Zusammenhänge vermittelt wurden (</w:t>
      </w:r>
      <w:r>
        <w:rPr>
          <w:rFonts w:ascii="Arial" w:hAnsi="Arial" w:cs="Arial"/>
        </w:rPr>
        <w:t>H</w:t>
      </w:r>
      <w:r w:rsidRPr="00AA372A">
        <w:rPr>
          <w:rFonts w:ascii="Arial" w:hAnsi="Arial" w:cs="Arial"/>
        </w:rPr>
        <w:t>ier bietet sich auch ein Ausblick auf den Zusammenhang des Wissens dieser Vorlesung in Bezug auf das nächste Thema an</w:t>
      </w:r>
      <w:r>
        <w:rPr>
          <w:rFonts w:ascii="Arial" w:hAnsi="Arial" w:cs="Arial"/>
        </w:rPr>
        <w:t>.</w:t>
      </w:r>
      <w:r w:rsidRPr="00AA372A">
        <w:rPr>
          <w:rFonts w:ascii="Arial" w:hAnsi="Arial" w:cs="Arial"/>
        </w:rPr>
        <w:t>)</w:t>
      </w:r>
      <w:r>
        <w:rPr>
          <w:rFonts w:ascii="Arial" w:hAnsi="Arial" w:cs="Arial"/>
        </w:rPr>
        <w:t>.</w:t>
      </w:r>
    </w:p>
    <w:p w:rsidR="003B0924" w:rsidRPr="00AA372A" w:rsidRDefault="003B0924" w:rsidP="003B0924">
      <w:pPr>
        <w:pStyle w:val="Listenabsatz"/>
        <w:numPr>
          <w:ilvl w:val="0"/>
          <w:numId w:val="4"/>
        </w:numPr>
        <w:spacing w:after="0" w:line="360" w:lineRule="auto"/>
        <w:jc w:val="both"/>
        <w:rPr>
          <w:rFonts w:ascii="Arial" w:hAnsi="Arial" w:cs="Arial"/>
        </w:rPr>
      </w:pPr>
      <w:r w:rsidRPr="00AA372A">
        <w:rPr>
          <w:rFonts w:ascii="Arial" w:hAnsi="Arial" w:cs="Arial"/>
        </w:rPr>
        <w:t>Folien juristisch korrekt gestalten: für verwendetes Bild-/Ton-/Videomaterial Quellen angeben und auf Lizenzierungen achten (lizenzrechtliche Vorgaben auf den Folien müssen eingehalten werden)</w:t>
      </w:r>
    </w:p>
    <w:p w:rsidR="003B0924" w:rsidRPr="00AA372A" w:rsidRDefault="003B0924" w:rsidP="003B0924">
      <w:pPr>
        <w:pStyle w:val="Listenabsatz"/>
        <w:numPr>
          <w:ilvl w:val="0"/>
          <w:numId w:val="4"/>
        </w:numPr>
        <w:spacing w:after="0" w:line="360" w:lineRule="auto"/>
        <w:jc w:val="both"/>
        <w:rPr>
          <w:rFonts w:ascii="Arial" w:hAnsi="Arial" w:cs="Arial"/>
        </w:rPr>
      </w:pPr>
      <w:r>
        <w:rPr>
          <w:rFonts w:ascii="Arial" w:hAnsi="Arial" w:cs="Arial"/>
        </w:rPr>
        <w:t>b</w:t>
      </w:r>
      <w:r w:rsidRPr="00AA372A">
        <w:rPr>
          <w:rFonts w:ascii="Arial" w:hAnsi="Arial" w:cs="Arial"/>
        </w:rPr>
        <w:t>ei Folienaufnahme über separaten Folien-Stream: Die Folien rechtzeitig vor der Vorlesung dem verantwortlichen MMZ-Mitarbeitenden oder Hiwi zukommen lassen</w:t>
      </w:r>
      <w:r>
        <w:rPr>
          <w:rFonts w:ascii="Arial" w:hAnsi="Arial" w:cs="Arial"/>
        </w:rPr>
        <w:t>!</w:t>
      </w:r>
      <w:r w:rsidRPr="00AA372A">
        <w:rPr>
          <w:rFonts w:ascii="Arial" w:hAnsi="Arial" w:cs="Arial"/>
        </w:rPr>
        <w:t xml:space="preserve"> </w:t>
      </w:r>
    </w:p>
    <w:p w:rsidR="003B0924" w:rsidRDefault="003B0924" w:rsidP="003B0924">
      <w:pPr>
        <w:pStyle w:val="Listenabsatz"/>
        <w:spacing w:after="0" w:line="360" w:lineRule="auto"/>
        <w:jc w:val="both"/>
        <w:rPr>
          <w:rFonts w:ascii="Arial" w:hAnsi="Arial" w:cs="Arial"/>
        </w:rPr>
      </w:pPr>
      <w:r w:rsidRPr="00AA372A">
        <w:rPr>
          <w:rFonts w:ascii="Arial" w:hAnsi="Arial" w:cs="Arial"/>
        </w:rPr>
        <w:sym w:font="Wingdings" w:char="F0E0"/>
      </w:r>
      <w:r w:rsidRPr="00AA372A">
        <w:rPr>
          <w:rFonts w:ascii="Arial" w:hAnsi="Arial" w:cs="Arial"/>
        </w:rPr>
        <w:t xml:space="preserve"> Dozierenden-Folien und übermittelte Folien müssen identisch sein </w:t>
      </w:r>
    </w:p>
    <w:p w:rsidR="003B0924" w:rsidRPr="0069779C" w:rsidRDefault="003B0924" w:rsidP="003B0924">
      <w:pPr>
        <w:pStyle w:val="KeinLeerraum"/>
        <w:spacing w:line="360" w:lineRule="auto"/>
        <w:rPr>
          <w:rFonts w:ascii="Arial" w:eastAsiaTheme="minorEastAsia" w:hAnsi="Arial" w:cs="Arial"/>
          <w:b/>
          <w:bCs/>
          <w:color w:val="0050A0"/>
          <w:sz w:val="24"/>
          <w:szCs w:val="32"/>
          <w:lang w:eastAsia="de-DE"/>
        </w:rPr>
      </w:pPr>
    </w:p>
    <w:p w:rsidR="003B0924" w:rsidRPr="003B0924" w:rsidRDefault="003B0924" w:rsidP="003B0924">
      <w:pPr>
        <w:pStyle w:val="KeinLeerraum"/>
        <w:spacing w:after="120" w:line="360" w:lineRule="auto"/>
        <w:rPr>
          <w:rFonts w:ascii="Arial" w:eastAsiaTheme="minorEastAsia" w:hAnsi="Arial" w:cs="Arial"/>
          <w:b/>
          <w:bCs/>
          <w:color w:val="0050A0"/>
          <w:sz w:val="24"/>
          <w:szCs w:val="32"/>
          <w:lang w:eastAsia="de-DE"/>
        </w:rPr>
      </w:pPr>
      <w:r>
        <w:rPr>
          <w:rFonts w:ascii="Arial" w:eastAsiaTheme="minorEastAsia" w:hAnsi="Arial" w:cs="Arial"/>
          <w:b/>
          <w:bCs/>
          <w:color w:val="0050A0"/>
          <w:sz w:val="24"/>
          <w:szCs w:val="32"/>
          <w:lang w:eastAsia="de-DE"/>
        </w:rPr>
        <w:t>02</w:t>
      </w:r>
      <w:r>
        <w:rPr>
          <w:rFonts w:ascii="Arial" w:eastAsiaTheme="minorEastAsia" w:hAnsi="Arial" w:cs="Arial"/>
          <w:b/>
          <w:bCs/>
          <w:color w:val="0050A0"/>
          <w:sz w:val="24"/>
          <w:szCs w:val="32"/>
          <w:lang w:eastAsia="de-DE"/>
        </w:rPr>
        <w:tab/>
      </w:r>
      <w:r w:rsidRPr="0069779C">
        <w:rPr>
          <w:rFonts w:ascii="Arial" w:eastAsiaTheme="minorEastAsia" w:hAnsi="Arial" w:cs="Arial"/>
          <w:b/>
          <w:bCs/>
          <w:color w:val="0050A0"/>
          <w:sz w:val="24"/>
          <w:szCs w:val="32"/>
          <w:lang w:eastAsia="de-DE"/>
        </w:rPr>
        <w:t>W</w:t>
      </w:r>
      <w:r>
        <w:rPr>
          <w:rFonts w:ascii="Arial" w:eastAsiaTheme="minorEastAsia" w:hAnsi="Arial" w:cs="Arial"/>
          <w:b/>
          <w:bCs/>
          <w:color w:val="0050A0"/>
          <w:sz w:val="24"/>
          <w:szCs w:val="32"/>
          <w:lang w:eastAsia="de-DE"/>
        </w:rPr>
        <w:t>Ä</w:t>
      </w:r>
      <w:r w:rsidRPr="0069779C">
        <w:rPr>
          <w:rFonts w:ascii="Arial" w:eastAsiaTheme="minorEastAsia" w:hAnsi="Arial" w:cs="Arial"/>
          <w:b/>
          <w:bCs/>
          <w:color w:val="0050A0"/>
          <w:sz w:val="24"/>
          <w:szCs w:val="32"/>
          <w:lang w:eastAsia="de-DE"/>
        </w:rPr>
        <w:t>HREND DER VORLESUNG (VOR ORT)</w:t>
      </w:r>
    </w:p>
    <w:p w:rsidR="003B0924" w:rsidRPr="00AB0AFE" w:rsidRDefault="003B0924" w:rsidP="003B0924">
      <w:pPr>
        <w:pStyle w:val="KeinLeerraum"/>
        <w:spacing w:line="360" w:lineRule="auto"/>
        <w:rPr>
          <w:rFonts w:ascii="Arial" w:hAnsi="Arial" w:cs="Arial"/>
          <w:b/>
          <w:bCs/>
        </w:rPr>
      </w:pPr>
      <w:r w:rsidRPr="00AB0AFE">
        <w:rPr>
          <w:rFonts w:ascii="Arial" w:hAnsi="Arial" w:cs="Arial"/>
          <w:b/>
          <w:bCs/>
        </w:rPr>
        <w:t>S</w:t>
      </w:r>
      <w:r>
        <w:rPr>
          <w:rFonts w:ascii="Arial" w:hAnsi="Arial" w:cs="Arial"/>
          <w:b/>
          <w:bCs/>
        </w:rPr>
        <w:t>TRUKTUR</w:t>
      </w:r>
    </w:p>
    <w:p w:rsidR="003B0924" w:rsidRPr="00AA372A" w:rsidRDefault="003B0924" w:rsidP="003B0924">
      <w:pPr>
        <w:pStyle w:val="Listenabsatz"/>
        <w:numPr>
          <w:ilvl w:val="0"/>
          <w:numId w:val="4"/>
        </w:numPr>
        <w:spacing w:after="0" w:line="360" w:lineRule="auto"/>
        <w:jc w:val="both"/>
        <w:rPr>
          <w:rFonts w:ascii="Arial" w:hAnsi="Arial" w:cs="Arial"/>
        </w:rPr>
      </w:pPr>
      <w:r w:rsidRPr="00AA372A">
        <w:rPr>
          <w:rFonts w:ascii="Arial" w:hAnsi="Arial" w:cs="Arial"/>
        </w:rPr>
        <w:t>Einleitung</w:t>
      </w:r>
      <w:r>
        <w:rPr>
          <w:rFonts w:ascii="Arial" w:hAnsi="Arial" w:cs="Arial"/>
        </w:rPr>
        <w:t xml:space="preserve"> (+ Inhaltsverzeichnis?)</w:t>
      </w:r>
      <w:r w:rsidRPr="00AA372A">
        <w:rPr>
          <w:rFonts w:ascii="Arial" w:hAnsi="Arial" w:cs="Arial"/>
        </w:rPr>
        <w:t xml:space="preserve"> und klare Fragestellung zu Beginn der Vorlesung</w:t>
      </w:r>
    </w:p>
    <w:p w:rsidR="003B0924" w:rsidRPr="00AA372A" w:rsidRDefault="003B0924" w:rsidP="003B0924">
      <w:pPr>
        <w:pStyle w:val="Listenabsatz"/>
        <w:numPr>
          <w:ilvl w:val="0"/>
          <w:numId w:val="4"/>
        </w:numPr>
        <w:spacing w:after="0" w:line="360" w:lineRule="auto"/>
        <w:jc w:val="both"/>
        <w:rPr>
          <w:rFonts w:ascii="Arial" w:hAnsi="Arial" w:cs="Arial"/>
        </w:rPr>
      </w:pPr>
      <w:r w:rsidRPr="00AA372A">
        <w:rPr>
          <w:rFonts w:ascii="Arial" w:hAnsi="Arial" w:cs="Arial"/>
        </w:rPr>
        <w:t>Vorlesungsstruktur mit Unterpunkten/thematisch abgegrenzten Abschnitten (können später in Selbstlerneinheiten aufbereitet werden/mit Lesezeichen versehen werden)</w:t>
      </w:r>
    </w:p>
    <w:p w:rsidR="003B0924" w:rsidRPr="00AA372A" w:rsidRDefault="003B0924" w:rsidP="003B0924">
      <w:pPr>
        <w:pStyle w:val="Listenabsatz"/>
        <w:numPr>
          <w:ilvl w:val="0"/>
          <w:numId w:val="4"/>
        </w:numPr>
        <w:spacing w:after="0" w:line="360" w:lineRule="auto"/>
        <w:jc w:val="both"/>
        <w:rPr>
          <w:rFonts w:ascii="Arial" w:hAnsi="Arial" w:cs="Arial"/>
        </w:rPr>
      </w:pPr>
      <w:r>
        <w:rPr>
          <w:rFonts w:ascii="Arial" w:hAnsi="Arial" w:cs="Arial"/>
        </w:rPr>
        <w:t>k</w:t>
      </w:r>
      <w:r w:rsidRPr="00AA372A">
        <w:rPr>
          <w:rFonts w:ascii="Arial" w:hAnsi="Arial" w:cs="Arial"/>
        </w:rPr>
        <w:t>urze Einleitung auch bei den jeweiligen Unterpunkten</w:t>
      </w:r>
    </w:p>
    <w:p w:rsidR="003B0924" w:rsidRPr="00AA372A" w:rsidRDefault="003B0924" w:rsidP="003B0924">
      <w:pPr>
        <w:pStyle w:val="Listenabsatz"/>
        <w:numPr>
          <w:ilvl w:val="0"/>
          <w:numId w:val="4"/>
        </w:numPr>
        <w:spacing w:after="0" w:line="360" w:lineRule="auto"/>
        <w:jc w:val="both"/>
        <w:rPr>
          <w:rFonts w:ascii="Arial" w:hAnsi="Arial" w:cs="Arial"/>
        </w:rPr>
      </w:pPr>
      <w:r w:rsidRPr="00AA372A">
        <w:rPr>
          <w:rFonts w:ascii="Arial" w:hAnsi="Arial" w:cs="Arial"/>
        </w:rPr>
        <w:t>Zwischenfragen festlegen/ansagen (z.B. Fragen immer am Ende eines Themenabschnitts/am Ende der Vorlesung)</w:t>
      </w:r>
    </w:p>
    <w:p w:rsidR="003B0924" w:rsidRPr="00AA372A" w:rsidRDefault="003B0924" w:rsidP="003B0924">
      <w:pPr>
        <w:pStyle w:val="Listenabsatz"/>
        <w:numPr>
          <w:ilvl w:val="0"/>
          <w:numId w:val="4"/>
        </w:numPr>
        <w:spacing w:after="0" w:line="360" w:lineRule="auto"/>
        <w:jc w:val="both"/>
        <w:rPr>
          <w:rFonts w:ascii="Arial" w:hAnsi="Arial" w:cs="Arial"/>
        </w:rPr>
      </w:pPr>
      <w:r>
        <w:rPr>
          <w:rFonts w:ascii="Arial" w:hAnsi="Arial" w:cs="Arial"/>
        </w:rPr>
        <w:t>k</w:t>
      </w:r>
      <w:r w:rsidRPr="00AA372A">
        <w:rPr>
          <w:rFonts w:ascii="Arial" w:hAnsi="Arial" w:cs="Arial"/>
        </w:rPr>
        <w:t xml:space="preserve">lare/einheitliche Schlagworte nutzen (später über </w:t>
      </w:r>
      <w:r>
        <w:rPr>
          <w:rFonts w:ascii="Arial" w:hAnsi="Arial" w:cs="Arial"/>
        </w:rPr>
        <w:t>Online-</w:t>
      </w:r>
      <w:r w:rsidRPr="00AA372A">
        <w:rPr>
          <w:rFonts w:ascii="Arial" w:hAnsi="Arial" w:cs="Arial"/>
        </w:rPr>
        <w:t>Suchfunktion</w:t>
      </w:r>
      <w:r>
        <w:rPr>
          <w:rFonts w:ascii="Arial" w:hAnsi="Arial" w:cs="Arial"/>
        </w:rPr>
        <w:t xml:space="preserve"> eingeben)</w:t>
      </w:r>
    </w:p>
    <w:p w:rsidR="003B0924" w:rsidRPr="00AA372A" w:rsidRDefault="003B0924" w:rsidP="003B0924">
      <w:pPr>
        <w:pStyle w:val="Listenabsatz"/>
        <w:numPr>
          <w:ilvl w:val="0"/>
          <w:numId w:val="4"/>
        </w:numPr>
        <w:spacing w:after="0" w:line="360" w:lineRule="auto"/>
        <w:jc w:val="both"/>
        <w:rPr>
          <w:rFonts w:ascii="Arial" w:hAnsi="Arial" w:cs="Arial"/>
        </w:rPr>
      </w:pPr>
      <w:r>
        <w:rPr>
          <w:rFonts w:ascii="Arial" w:hAnsi="Arial" w:cs="Arial"/>
        </w:rPr>
        <w:t>k</w:t>
      </w:r>
      <w:r w:rsidRPr="00AA372A">
        <w:rPr>
          <w:rFonts w:ascii="Arial" w:hAnsi="Arial" w:cs="Arial"/>
        </w:rPr>
        <w:t>lare deutliche Aussprache (nicht von der Kamera abgewandt)</w:t>
      </w:r>
    </w:p>
    <w:p w:rsidR="003B0924" w:rsidRPr="00AA372A" w:rsidRDefault="003B0924" w:rsidP="003B0924">
      <w:pPr>
        <w:pStyle w:val="Listenabsatz"/>
        <w:numPr>
          <w:ilvl w:val="0"/>
          <w:numId w:val="4"/>
        </w:numPr>
        <w:spacing w:after="0" w:line="360" w:lineRule="auto"/>
        <w:jc w:val="both"/>
        <w:rPr>
          <w:rFonts w:ascii="Arial" w:hAnsi="Arial" w:cs="Arial"/>
        </w:rPr>
      </w:pPr>
      <w:r>
        <w:rPr>
          <w:rFonts w:ascii="Arial" w:hAnsi="Arial" w:cs="Arial"/>
        </w:rPr>
        <w:t>v</w:t>
      </w:r>
      <w:r w:rsidRPr="00AA372A">
        <w:rPr>
          <w:rFonts w:ascii="Arial" w:hAnsi="Arial" w:cs="Arial"/>
        </w:rPr>
        <w:t>erdeutlichende und nachvollziehbare Beispiele nutzen</w:t>
      </w:r>
    </w:p>
    <w:p w:rsidR="003B0924" w:rsidRPr="00EF2166" w:rsidRDefault="003B0924" w:rsidP="003B0924">
      <w:pPr>
        <w:pStyle w:val="Listenabsatz"/>
        <w:numPr>
          <w:ilvl w:val="0"/>
          <w:numId w:val="4"/>
        </w:numPr>
        <w:spacing w:after="0" w:line="360" w:lineRule="auto"/>
        <w:jc w:val="both"/>
        <w:rPr>
          <w:rFonts w:ascii="Arial" w:hAnsi="Arial" w:cs="Arial"/>
          <w:color w:val="323232"/>
        </w:rPr>
      </w:pPr>
      <w:r>
        <w:rPr>
          <w:rFonts w:ascii="Arial" w:hAnsi="Arial" w:cs="Arial"/>
        </w:rPr>
        <w:t>k</w:t>
      </w:r>
      <w:r w:rsidRPr="00AA372A">
        <w:rPr>
          <w:rFonts w:ascii="Arial" w:hAnsi="Arial" w:cs="Arial"/>
        </w:rPr>
        <w:t>lar benennen</w:t>
      </w:r>
      <w:r>
        <w:rPr>
          <w:rFonts w:ascii="Arial" w:hAnsi="Arial" w:cs="Arial"/>
        </w:rPr>
        <w:t>,</w:t>
      </w:r>
      <w:r w:rsidRPr="00AA372A">
        <w:rPr>
          <w:rFonts w:ascii="Arial" w:hAnsi="Arial" w:cs="Arial"/>
        </w:rPr>
        <w:t xml:space="preserve"> wenn noch einmal auf bereits erwähnten Inhalt eingegangen/zurückgegriffen wird (so kann später online ein Querverweis zu früherem Kapitel erstellt werden, muss </w:t>
      </w:r>
      <w:r w:rsidRPr="00EF2166">
        <w:rPr>
          <w:rFonts w:ascii="Arial" w:hAnsi="Arial" w:cs="Arial"/>
          <w:color w:val="323232"/>
        </w:rPr>
        <w:t>aber durch gleiche Begrifflichkeit etc. logisch erkennbar und kombinierbar sein)</w:t>
      </w:r>
    </w:p>
    <w:p w:rsidR="003B0924" w:rsidRPr="00EF2166" w:rsidRDefault="003B0924" w:rsidP="003B0924">
      <w:pPr>
        <w:pStyle w:val="Listenabsatz"/>
        <w:numPr>
          <w:ilvl w:val="0"/>
          <w:numId w:val="4"/>
        </w:numPr>
        <w:spacing w:after="0" w:line="360" w:lineRule="auto"/>
        <w:jc w:val="both"/>
        <w:rPr>
          <w:rFonts w:ascii="Arial" w:hAnsi="Arial" w:cs="Arial"/>
          <w:color w:val="323232"/>
        </w:rPr>
      </w:pPr>
      <w:r w:rsidRPr="00EF2166">
        <w:rPr>
          <w:rFonts w:ascii="Arial" w:hAnsi="Arial" w:cs="Arial"/>
          <w:color w:val="323232"/>
        </w:rPr>
        <w:t xml:space="preserve">am Ende kurze Zusammenfassung des Themas (evtl. am Ende jedes Themenschwerpunkts) </w:t>
      </w:r>
      <w:r w:rsidRPr="00EF2166">
        <w:rPr>
          <w:rFonts w:ascii="Arial" w:hAnsi="Arial" w:cs="Arial"/>
          <w:color w:val="323232"/>
        </w:rPr>
        <w:sym w:font="Wingdings" w:char="F0E0"/>
      </w:r>
      <w:r w:rsidRPr="00EF2166">
        <w:rPr>
          <w:rFonts w:ascii="Arial" w:hAnsi="Arial" w:cs="Arial"/>
          <w:color w:val="323232"/>
        </w:rPr>
        <w:t xml:space="preserve"> Was soll Studierender verstanden/gelernt haben?</w:t>
      </w:r>
    </w:p>
    <w:p w:rsidR="003B0924" w:rsidRPr="00EF2166" w:rsidRDefault="003B0924" w:rsidP="003B0924">
      <w:pPr>
        <w:pStyle w:val="Listenabsatz"/>
        <w:numPr>
          <w:ilvl w:val="0"/>
          <w:numId w:val="4"/>
        </w:numPr>
        <w:spacing w:after="0" w:line="360" w:lineRule="auto"/>
        <w:jc w:val="both"/>
        <w:rPr>
          <w:rFonts w:ascii="Arial" w:hAnsi="Arial" w:cs="Arial"/>
          <w:color w:val="323232"/>
        </w:rPr>
      </w:pPr>
      <w:r w:rsidRPr="00EF2166">
        <w:rPr>
          <w:rFonts w:ascii="Arial" w:hAnsi="Arial" w:cs="Arial"/>
          <w:color w:val="323232"/>
        </w:rPr>
        <w:t xml:space="preserve">stetige Interaktion mit Publikum? </w:t>
      </w:r>
      <w:r w:rsidRPr="00EF2166">
        <w:rPr>
          <w:rFonts w:ascii="Arial" w:hAnsi="Arial" w:cs="Arial"/>
          <w:color w:val="323232"/>
        </w:rPr>
        <w:sym w:font="Wingdings" w:char="F0E0"/>
      </w:r>
      <w:r w:rsidRPr="00EF2166">
        <w:rPr>
          <w:rFonts w:ascii="Arial" w:hAnsi="Arial" w:cs="Arial"/>
          <w:color w:val="323232"/>
        </w:rPr>
        <w:t xml:space="preserve"> entweder vermeiden, aufwendig herausschneiden und damit den Fluss der Aufnahme beeinträchtigen oder Publikumston aufnehmen (allerdings schwer realisierbar in großem Raum)</w:t>
      </w:r>
    </w:p>
    <w:p w:rsidR="003B0924" w:rsidRPr="00EF2166" w:rsidRDefault="003B0924" w:rsidP="003B0924">
      <w:pPr>
        <w:pStyle w:val="Listenabsatz"/>
        <w:numPr>
          <w:ilvl w:val="0"/>
          <w:numId w:val="4"/>
        </w:numPr>
        <w:spacing w:after="0" w:line="360" w:lineRule="auto"/>
        <w:jc w:val="both"/>
        <w:rPr>
          <w:rFonts w:ascii="Arial" w:hAnsi="Arial" w:cs="Arial"/>
          <w:color w:val="323232"/>
        </w:rPr>
      </w:pPr>
      <w:r w:rsidRPr="00EF2166">
        <w:rPr>
          <w:rFonts w:ascii="Arial" w:hAnsi="Arial" w:cs="Arial"/>
          <w:color w:val="323232"/>
        </w:rPr>
        <w:t>auf zeit- und personenbezogene Aussagen achten</w:t>
      </w:r>
    </w:p>
    <w:p w:rsidR="003B0924" w:rsidRPr="00EF2166" w:rsidRDefault="003B0924" w:rsidP="003B0924">
      <w:pPr>
        <w:pStyle w:val="KeinLeerraum"/>
        <w:spacing w:line="360" w:lineRule="auto"/>
        <w:ind w:left="360"/>
        <w:jc w:val="both"/>
        <w:rPr>
          <w:rFonts w:ascii="Arial" w:hAnsi="Arial" w:cs="Arial"/>
          <w:color w:val="323232"/>
        </w:rPr>
      </w:pPr>
    </w:p>
    <w:p w:rsidR="003B0924" w:rsidRPr="00EF2166" w:rsidRDefault="003B0924" w:rsidP="003B0924">
      <w:pPr>
        <w:pStyle w:val="KeinLeerraum"/>
        <w:spacing w:line="360" w:lineRule="auto"/>
        <w:rPr>
          <w:rFonts w:ascii="Arial" w:hAnsi="Arial" w:cs="Arial"/>
          <w:b/>
          <w:bCs/>
          <w:color w:val="323232"/>
        </w:rPr>
      </w:pPr>
      <w:r w:rsidRPr="00EF2166">
        <w:rPr>
          <w:rFonts w:ascii="Arial" w:hAnsi="Arial" w:cs="Arial"/>
          <w:b/>
          <w:bCs/>
          <w:color w:val="323232"/>
        </w:rPr>
        <w:t>TECHNISCHE BESONDERHEITEN</w:t>
      </w:r>
    </w:p>
    <w:p w:rsidR="003B0924" w:rsidRPr="00EF2166" w:rsidRDefault="003B0924" w:rsidP="003B0924">
      <w:pPr>
        <w:pStyle w:val="Listenabsatz"/>
        <w:numPr>
          <w:ilvl w:val="0"/>
          <w:numId w:val="4"/>
        </w:numPr>
        <w:spacing w:after="0" w:line="360" w:lineRule="auto"/>
        <w:jc w:val="both"/>
        <w:rPr>
          <w:rFonts w:ascii="Arial" w:hAnsi="Arial" w:cs="Arial"/>
          <w:color w:val="323232"/>
        </w:rPr>
      </w:pPr>
      <w:r w:rsidRPr="00EF2166">
        <w:rPr>
          <w:rFonts w:ascii="Arial" w:hAnsi="Arial" w:cs="Arial"/>
          <w:color w:val="323232"/>
        </w:rPr>
        <w:lastRenderedPageBreak/>
        <w:t>sich vor der Aufzeichnung mit dem Kameraausschnitt vertraut machen (bei fest installierter Kamera nicht aus dem Bild laufen)</w:t>
      </w:r>
    </w:p>
    <w:p w:rsidR="003B0924" w:rsidRPr="00EF2166" w:rsidRDefault="003B0924" w:rsidP="003B0924">
      <w:pPr>
        <w:pStyle w:val="Listenabsatz"/>
        <w:numPr>
          <w:ilvl w:val="0"/>
          <w:numId w:val="4"/>
        </w:numPr>
        <w:spacing w:after="0" w:line="360" w:lineRule="auto"/>
        <w:jc w:val="both"/>
        <w:rPr>
          <w:rFonts w:ascii="Arial" w:hAnsi="Arial" w:cs="Arial"/>
          <w:color w:val="323232"/>
        </w:rPr>
      </w:pPr>
      <w:r w:rsidRPr="00EF2166">
        <w:rPr>
          <w:rFonts w:ascii="Arial" w:hAnsi="Arial" w:cs="Arial"/>
          <w:color w:val="323232"/>
        </w:rPr>
        <w:t>Aufnahme vor Beginn der Vorlesung starten (wirklich gesamte Vorlesung aufzeichnen)</w:t>
      </w:r>
    </w:p>
    <w:p w:rsidR="003B0924" w:rsidRPr="00EF2166" w:rsidRDefault="003B0924" w:rsidP="003B0924">
      <w:pPr>
        <w:pStyle w:val="Listenabsatz"/>
        <w:numPr>
          <w:ilvl w:val="0"/>
          <w:numId w:val="4"/>
        </w:numPr>
        <w:spacing w:after="0" w:line="360" w:lineRule="auto"/>
        <w:jc w:val="both"/>
        <w:rPr>
          <w:rFonts w:ascii="Arial" w:hAnsi="Arial" w:cs="Arial"/>
          <w:color w:val="323232"/>
        </w:rPr>
      </w:pPr>
      <w:r w:rsidRPr="00EF2166">
        <w:rPr>
          <w:rFonts w:ascii="Arial" w:hAnsi="Arial" w:cs="Arial"/>
          <w:color w:val="323232"/>
        </w:rPr>
        <w:t>Was soll zu sehen sein? Werden die Folien später extra eingeblendet oder muss es ein hochauflösendes Video sein, um alle Details (Folien, Tafelbilder etc.) später direkt im Video gut zu erkennen?</w:t>
      </w:r>
    </w:p>
    <w:p w:rsidR="003B0924" w:rsidRPr="0069779C" w:rsidRDefault="003B0924" w:rsidP="003B0924">
      <w:pPr>
        <w:spacing w:after="0" w:line="360" w:lineRule="auto"/>
        <w:rPr>
          <w:rFonts w:ascii="Arial" w:eastAsiaTheme="minorEastAsia" w:hAnsi="Arial" w:cs="Arial"/>
          <w:b/>
          <w:bCs/>
          <w:color w:val="0050A0"/>
          <w:sz w:val="24"/>
          <w:szCs w:val="32"/>
          <w:lang w:eastAsia="de-DE"/>
        </w:rPr>
      </w:pPr>
    </w:p>
    <w:p w:rsidR="003B0924" w:rsidRPr="0069779C" w:rsidRDefault="003B0924" w:rsidP="003B0924">
      <w:pPr>
        <w:pStyle w:val="KeinLeerraum"/>
        <w:spacing w:after="120" w:line="360" w:lineRule="auto"/>
        <w:rPr>
          <w:rFonts w:ascii="Arial" w:eastAsiaTheme="minorEastAsia" w:hAnsi="Arial" w:cs="Arial"/>
          <w:b/>
          <w:bCs/>
          <w:color w:val="0050A0"/>
          <w:sz w:val="24"/>
          <w:szCs w:val="32"/>
          <w:lang w:eastAsia="de-DE"/>
        </w:rPr>
      </w:pPr>
      <w:r>
        <w:rPr>
          <w:rFonts w:ascii="Arial" w:eastAsiaTheme="minorEastAsia" w:hAnsi="Arial" w:cs="Arial"/>
          <w:b/>
          <w:bCs/>
          <w:color w:val="0050A0"/>
          <w:sz w:val="24"/>
          <w:szCs w:val="32"/>
          <w:lang w:eastAsia="de-DE"/>
        </w:rPr>
        <w:t>03</w:t>
      </w:r>
      <w:r>
        <w:rPr>
          <w:rFonts w:ascii="Arial" w:eastAsiaTheme="minorEastAsia" w:hAnsi="Arial" w:cs="Arial"/>
          <w:b/>
          <w:bCs/>
          <w:color w:val="0050A0"/>
          <w:sz w:val="24"/>
          <w:szCs w:val="32"/>
          <w:lang w:eastAsia="de-DE"/>
        </w:rPr>
        <w:tab/>
      </w:r>
      <w:r w:rsidRPr="0069779C">
        <w:rPr>
          <w:rFonts w:ascii="Arial" w:eastAsiaTheme="minorEastAsia" w:hAnsi="Arial" w:cs="Arial"/>
          <w:b/>
          <w:bCs/>
          <w:color w:val="0050A0"/>
          <w:sz w:val="24"/>
          <w:szCs w:val="32"/>
          <w:lang w:eastAsia="de-DE"/>
        </w:rPr>
        <w:t>NACH DER VORLESUNG</w:t>
      </w:r>
    </w:p>
    <w:p w:rsidR="003B0924" w:rsidRPr="00EF2166" w:rsidRDefault="003B0924" w:rsidP="003B0924">
      <w:pPr>
        <w:pStyle w:val="KeinLeerraum"/>
        <w:spacing w:line="360" w:lineRule="auto"/>
        <w:rPr>
          <w:rFonts w:ascii="Arial" w:hAnsi="Arial" w:cs="Arial"/>
          <w:b/>
          <w:bCs/>
          <w:color w:val="323232"/>
        </w:rPr>
      </w:pPr>
      <w:r w:rsidRPr="00EF2166">
        <w:rPr>
          <w:rFonts w:ascii="Arial" w:hAnsi="Arial" w:cs="Arial"/>
          <w:b/>
          <w:bCs/>
          <w:color w:val="323232"/>
        </w:rPr>
        <w:t>POSTPRODUKTION</w:t>
      </w:r>
    </w:p>
    <w:p w:rsidR="003B0924" w:rsidRPr="00EF2166" w:rsidRDefault="003B0924" w:rsidP="003B0924">
      <w:pPr>
        <w:pStyle w:val="KeinLeerraum"/>
        <w:numPr>
          <w:ilvl w:val="0"/>
          <w:numId w:val="1"/>
        </w:numPr>
        <w:spacing w:line="360" w:lineRule="auto"/>
        <w:jc w:val="both"/>
        <w:rPr>
          <w:rFonts w:ascii="Arial" w:hAnsi="Arial" w:cs="Arial"/>
          <w:color w:val="323232"/>
        </w:rPr>
      </w:pPr>
      <w:r w:rsidRPr="00EF2166">
        <w:rPr>
          <w:rFonts w:ascii="Arial" w:hAnsi="Arial" w:cs="Arial"/>
          <w:color w:val="323232"/>
        </w:rPr>
        <w:t>Inhalte, die im Nachgang herausgeschnitten werden sollen</w:t>
      </w:r>
    </w:p>
    <w:p w:rsidR="003B0924" w:rsidRPr="00EF2166" w:rsidRDefault="003B0924" w:rsidP="003B0924">
      <w:pPr>
        <w:pStyle w:val="KeinLeerraum"/>
        <w:numPr>
          <w:ilvl w:val="0"/>
          <w:numId w:val="1"/>
        </w:numPr>
        <w:spacing w:line="360" w:lineRule="auto"/>
        <w:jc w:val="both"/>
        <w:rPr>
          <w:rFonts w:ascii="Arial" w:hAnsi="Arial" w:cs="Arial"/>
          <w:color w:val="323232"/>
        </w:rPr>
      </w:pPr>
      <w:r>
        <w:rPr>
          <w:rFonts w:ascii="Arial" w:hAnsi="Arial" w:cs="Arial"/>
          <w:color w:val="323232"/>
        </w:rPr>
        <w:t xml:space="preserve">Motivation/Aktivierung: </w:t>
      </w:r>
      <w:r w:rsidRPr="00EF2166">
        <w:rPr>
          <w:rFonts w:ascii="Arial" w:hAnsi="Arial" w:cs="Arial"/>
          <w:color w:val="323232"/>
        </w:rPr>
        <w:t xml:space="preserve">Interaktivitäten mit konkreter Angabe, wo in Aufzeichnung </w:t>
      </w:r>
      <w:r>
        <w:rPr>
          <w:rFonts w:ascii="Arial" w:hAnsi="Arial" w:cs="Arial"/>
          <w:color w:val="323232"/>
        </w:rPr>
        <w:br/>
      </w:r>
      <w:r w:rsidRPr="00EF2166">
        <w:rPr>
          <w:rFonts w:ascii="Arial" w:hAnsi="Arial" w:cs="Arial"/>
          <w:color w:val="323232"/>
        </w:rPr>
        <w:t>(</w:t>
      </w:r>
      <w:r>
        <w:rPr>
          <w:rFonts w:ascii="Arial" w:hAnsi="Arial" w:cs="Arial"/>
          <w:color w:val="323232"/>
        </w:rPr>
        <w:t xml:space="preserve">z. B. Zeitangabe, vor/nach bestimmter </w:t>
      </w:r>
      <w:r w:rsidRPr="00EF2166">
        <w:rPr>
          <w:rFonts w:ascii="Arial" w:hAnsi="Arial" w:cs="Arial"/>
          <w:color w:val="323232"/>
        </w:rPr>
        <w:t xml:space="preserve">Folie, </w:t>
      </w:r>
      <w:r>
        <w:rPr>
          <w:rFonts w:ascii="Arial" w:hAnsi="Arial" w:cs="Arial"/>
          <w:color w:val="323232"/>
        </w:rPr>
        <w:t xml:space="preserve">vor/nach </w:t>
      </w:r>
      <w:r w:rsidRPr="00EF2166">
        <w:rPr>
          <w:rFonts w:ascii="Arial" w:hAnsi="Arial" w:cs="Arial"/>
          <w:color w:val="323232"/>
        </w:rPr>
        <w:t>besondere</w:t>
      </w:r>
      <w:r>
        <w:rPr>
          <w:rFonts w:ascii="Arial" w:hAnsi="Arial" w:cs="Arial"/>
          <w:color w:val="323232"/>
        </w:rPr>
        <w:t>m</w:t>
      </w:r>
      <w:r w:rsidRPr="00EF2166">
        <w:rPr>
          <w:rFonts w:ascii="Arial" w:hAnsi="Arial" w:cs="Arial"/>
          <w:color w:val="323232"/>
        </w:rPr>
        <w:t xml:space="preserve"> Satz…)</w:t>
      </w:r>
    </w:p>
    <w:p w:rsidR="003B0924" w:rsidRPr="00EF2166" w:rsidRDefault="003B0924" w:rsidP="003B0924">
      <w:pPr>
        <w:pStyle w:val="KeinLeerraum"/>
        <w:spacing w:line="360" w:lineRule="auto"/>
        <w:ind w:left="720"/>
        <w:jc w:val="both"/>
        <w:rPr>
          <w:rFonts w:ascii="Arial" w:hAnsi="Arial" w:cs="Arial"/>
          <w:color w:val="323232"/>
        </w:rPr>
      </w:pPr>
      <w:r w:rsidRPr="00EF2166">
        <w:rPr>
          <w:rFonts w:ascii="Arial" w:hAnsi="Arial" w:cs="Arial"/>
          <w:color w:val="323232"/>
        </w:rPr>
        <w:sym w:font="Wingdings" w:char="F0E0"/>
      </w:r>
      <w:r w:rsidRPr="00EF2166">
        <w:rPr>
          <w:rFonts w:ascii="Arial" w:hAnsi="Arial" w:cs="Arial"/>
          <w:color w:val="323232"/>
        </w:rPr>
        <w:t xml:space="preserve"> wenn ja, dann Zuarbeit der Anreicherung (Form/Inhalt) durch Verantwortlichen (zumeist Dozierender) via E-Mail an schnittverantwortliche Person</w:t>
      </w:r>
    </w:p>
    <w:p w:rsidR="003B0924" w:rsidRPr="00EF2166" w:rsidRDefault="003B0924" w:rsidP="003B0924">
      <w:pPr>
        <w:pStyle w:val="Listenabsatz"/>
        <w:numPr>
          <w:ilvl w:val="0"/>
          <w:numId w:val="1"/>
        </w:numPr>
        <w:spacing w:after="0" w:line="360" w:lineRule="auto"/>
        <w:jc w:val="both"/>
        <w:rPr>
          <w:rFonts w:ascii="Arial" w:hAnsi="Arial" w:cs="Arial"/>
          <w:color w:val="323232"/>
        </w:rPr>
      </w:pPr>
      <w:r w:rsidRPr="00EF2166">
        <w:rPr>
          <w:rFonts w:ascii="Arial" w:hAnsi="Arial" w:cs="Arial"/>
          <w:color w:val="323232"/>
        </w:rPr>
        <w:t>sollen Kapitelmarker</w:t>
      </w:r>
      <w:r>
        <w:rPr>
          <w:rFonts w:ascii="Arial" w:hAnsi="Arial" w:cs="Arial"/>
          <w:color w:val="323232"/>
        </w:rPr>
        <w:t>/Lesezeichen als Inhaltsverzeichnis</w:t>
      </w:r>
      <w:r w:rsidRPr="00EF2166">
        <w:rPr>
          <w:rFonts w:ascii="Arial" w:hAnsi="Arial" w:cs="Arial"/>
          <w:color w:val="323232"/>
        </w:rPr>
        <w:t xml:space="preserve"> gesetzt werden?</w:t>
      </w:r>
    </w:p>
    <w:p w:rsidR="003B0924" w:rsidRPr="00EF2166" w:rsidRDefault="003B0924" w:rsidP="003B0924">
      <w:pPr>
        <w:pStyle w:val="Listenabsatz"/>
        <w:numPr>
          <w:ilvl w:val="0"/>
          <w:numId w:val="1"/>
        </w:numPr>
        <w:spacing w:after="0" w:line="360" w:lineRule="auto"/>
        <w:jc w:val="both"/>
        <w:rPr>
          <w:rFonts w:ascii="Arial" w:hAnsi="Arial" w:cs="Arial"/>
          <w:color w:val="323232"/>
        </w:rPr>
      </w:pPr>
      <w:r>
        <w:rPr>
          <w:rFonts w:ascii="Arial" w:hAnsi="Arial" w:cs="Arial"/>
          <w:color w:val="323232"/>
        </w:rPr>
        <w:t>k</w:t>
      </w:r>
      <w:r w:rsidRPr="00EF2166">
        <w:rPr>
          <w:rFonts w:ascii="Arial" w:hAnsi="Arial" w:cs="Arial"/>
          <w:color w:val="323232"/>
        </w:rPr>
        <w:t>lare/einheitliche Schlagworte übe</w:t>
      </w:r>
      <w:r>
        <w:rPr>
          <w:rFonts w:ascii="Arial" w:hAnsi="Arial" w:cs="Arial"/>
          <w:color w:val="323232"/>
        </w:rPr>
        <w:t>r Online-Suchfunktion festlegen</w:t>
      </w:r>
    </w:p>
    <w:p w:rsidR="003B0924" w:rsidRPr="00EF2166" w:rsidRDefault="003B0924" w:rsidP="003B0924">
      <w:pPr>
        <w:pStyle w:val="Listenabsatz"/>
        <w:numPr>
          <w:ilvl w:val="0"/>
          <w:numId w:val="1"/>
        </w:numPr>
        <w:spacing w:after="0" w:line="360" w:lineRule="auto"/>
        <w:jc w:val="both"/>
        <w:rPr>
          <w:rFonts w:ascii="Arial" w:hAnsi="Arial" w:cs="Arial"/>
          <w:color w:val="323232"/>
        </w:rPr>
      </w:pPr>
      <w:r w:rsidRPr="00EF2166">
        <w:rPr>
          <w:rFonts w:ascii="Arial" w:hAnsi="Arial" w:cs="Arial"/>
          <w:color w:val="323232"/>
        </w:rPr>
        <w:t>Veröffentlichung der Aufnahme (wo? unter welcher Lizenz?)</w:t>
      </w:r>
    </w:p>
    <w:p w:rsidR="003B0924" w:rsidRPr="00EF2166" w:rsidRDefault="003B0924" w:rsidP="003B0924">
      <w:pPr>
        <w:spacing w:after="0" w:line="360" w:lineRule="auto"/>
        <w:rPr>
          <w:rFonts w:ascii="Arial" w:hAnsi="Arial" w:cs="Arial"/>
          <w:color w:val="323232"/>
        </w:rPr>
      </w:pPr>
    </w:p>
    <w:p w:rsidR="003B0924" w:rsidRPr="00EF2166" w:rsidRDefault="003B0924" w:rsidP="003B0924">
      <w:pPr>
        <w:rPr>
          <w:rFonts w:ascii="Arial" w:hAnsi="Arial" w:cs="Arial"/>
          <w:b/>
          <w:color w:val="323232"/>
          <w:sz w:val="24"/>
          <w:szCs w:val="24"/>
        </w:rPr>
      </w:pPr>
      <w:r w:rsidRPr="00EF2166">
        <w:rPr>
          <w:rFonts w:ascii="Arial" w:hAnsi="Arial" w:cs="Arial"/>
          <w:b/>
          <w:color w:val="323232"/>
          <w:sz w:val="24"/>
          <w:szCs w:val="24"/>
        </w:rPr>
        <w:br w:type="page"/>
      </w:r>
    </w:p>
    <w:p w:rsidR="003B0924" w:rsidRPr="0069779C" w:rsidRDefault="003B0924" w:rsidP="003B0924">
      <w:pPr>
        <w:spacing w:after="120" w:line="360" w:lineRule="auto"/>
        <w:rPr>
          <w:rFonts w:ascii="Arial" w:eastAsiaTheme="minorEastAsia" w:hAnsi="Arial" w:cs="Arial"/>
          <w:b/>
          <w:bCs/>
          <w:color w:val="0050A0"/>
          <w:sz w:val="24"/>
          <w:szCs w:val="32"/>
          <w:lang w:eastAsia="de-DE"/>
        </w:rPr>
      </w:pPr>
      <w:r>
        <w:rPr>
          <w:rFonts w:ascii="Arial" w:eastAsiaTheme="minorEastAsia" w:hAnsi="Arial" w:cs="Arial"/>
          <w:b/>
          <w:bCs/>
          <w:color w:val="0050A0"/>
          <w:sz w:val="24"/>
          <w:szCs w:val="32"/>
          <w:lang w:eastAsia="de-DE"/>
        </w:rPr>
        <w:lastRenderedPageBreak/>
        <w:t>04</w:t>
      </w:r>
      <w:r>
        <w:rPr>
          <w:rFonts w:ascii="Arial" w:eastAsiaTheme="minorEastAsia" w:hAnsi="Arial" w:cs="Arial"/>
          <w:b/>
          <w:bCs/>
          <w:color w:val="0050A0"/>
          <w:sz w:val="24"/>
          <w:szCs w:val="32"/>
          <w:lang w:eastAsia="de-DE"/>
        </w:rPr>
        <w:tab/>
      </w:r>
      <w:r w:rsidRPr="0069779C">
        <w:rPr>
          <w:rFonts w:ascii="Arial" w:eastAsiaTheme="minorEastAsia" w:hAnsi="Arial" w:cs="Arial"/>
          <w:b/>
          <w:bCs/>
          <w:color w:val="0050A0"/>
          <w:sz w:val="24"/>
          <w:szCs w:val="32"/>
          <w:lang w:eastAsia="de-DE"/>
        </w:rPr>
        <w:t>ABBILDU</w:t>
      </w:r>
      <w:r>
        <w:rPr>
          <w:rFonts w:ascii="Arial" w:eastAsiaTheme="minorEastAsia" w:hAnsi="Arial" w:cs="Arial"/>
          <w:b/>
          <w:bCs/>
          <w:color w:val="0050A0"/>
          <w:sz w:val="24"/>
          <w:szCs w:val="32"/>
          <w:lang w:eastAsia="de-DE"/>
        </w:rPr>
        <w:t>N</w:t>
      </w:r>
      <w:r w:rsidRPr="0069779C">
        <w:rPr>
          <w:rFonts w:ascii="Arial" w:eastAsiaTheme="minorEastAsia" w:hAnsi="Arial" w:cs="Arial"/>
          <w:b/>
          <w:bCs/>
          <w:color w:val="0050A0"/>
          <w:sz w:val="24"/>
          <w:szCs w:val="32"/>
          <w:lang w:eastAsia="de-DE"/>
        </w:rPr>
        <w:t>GEN ZU CC-LIZENZEN</w:t>
      </w:r>
    </w:p>
    <w:p w:rsidR="003B0924" w:rsidRPr="008417E1" w:rsidRDefault="003B0924" w:rsidP="003B0924">
      <w:pPr>
        <w:pStyle w:val="Listenabsatz"/>
        <w:spacing w:after="0" w:line="240" w:lineRule="auto"/>
        <w:ind w:left="0"/>
        <w:jc w:val="both"/>
        <w:rPr>
          <w:rFonts w:ascii="Arial" w:hAnsi="Arial" w:cs="Arial"/>
          <w:sz w:val="24"/>
        </w:rPr>
      </w:pPr>
      <w:r w:rsidRPr="00D34BEA">
        <w:rPr>
          <w:noProof/>
          <w:lang w:eastAsia="de-DE"/>
        </w:rPr>
        <w:drawing>
          <wp:inline distT="0" distB="0" distL="0" distR="0" wp14:anchorId="02FD3F69" wp14:editId="487649A1">
            <wp:extent cx="5400000" cy="3817861"/>
            <wp:effectExtent l="0" t="0" r="0" b="0"/>
            <wp:docPr id="1" name="Grafik 1" descr="https://wb-web.de/_Resources/Persistent/b2ca4db51098d85aca431d538608ac0e0b14fa8c/DI_OER_CL_CCLizenzUeberblick_Final_15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b-web.de/_Resources/Persistent/b2ca4db51098d85aca431d538608ac0e0b14fa8c/DI_OER_CL_CCLizenzUeberblick_Final_1509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3817861"/>
                    </a:xfrm>
                    <a:prstGeom prst="rect">
                      <a:avLst/>
                    </a:prstGeom>
                    <a:noFill/>
                    <a:ln>
                      <a:noFill/>
                    </a:ln>
                  </pic:spPr>
                </pic:pic>
              </a:graphicData>
            </a:graphic>
          </wp:inline>
        </w:drawing>
      </w:r>
    </w:p>
    <w:p w:rsidR="003B0924" w:rsidRPr="00EF2166" w:rsidRDefault="003B0924" w:rsidP="003B0924">
      <w:pPr>
        <w:spacing w:after="0" w:line="240" w:lineRule="auto"/>
        <w:jc w:val="both"/>
        <w:rPr>
          <w:rFonts w:ascii="Arial" w:hAnsi="Arial" w:cs="Arial"/>
          <w:iCs/>
          <w:color w:val="323232"/>
          <w:sz w:val="20"/>
        </w:rPr>
      </w:pPr>
      <w:r w:rsidRPr="00EF2166">
        <w:rPr>
          <w:noProof/>
          <w:color w:val="323232"/>
          <w:lang w:eastAsia="de-DE"/>
        </w:rPr>
        <w:drawing>
          <wp:anchor distT="0" distB="0" distL="114300" distR="114300" simplePos="0" relativeHeight="251661312" behindDoc="0" locked="0" layoutInCell="1" allowOverlap="1" wp14:anchorId="7CF37EF4" wp14:editId="245A42D7">
            <wp:simplePos x="0" y="0"/>
            <wp:positionH relativeFrom="margin">
              <wp:posOffset>-19050</wp:posOffset>
            </wp:positionH>
            <wp:positionV relativeFrom="paragraph">
              <wp:posOffset>252095</wp:posOffset>
            </wp:positionV>
            <wp:extent cx="4680000" cy="3334986"/>
            <wp:effectExtent l="0" t="0" r="6350" b="0"/>
            <wp:wrapTopAndBottom/>
            <wp:docPr id="2" name="Grafik 2" descr="https://wb-web.de/_Resources/Persistent/b761cb1088aff83f1236b5c45bf76a2179c3b1dc/Lizen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b-web.de/_Resources/Persistent/b761cb1088aff83f1236b5c45bf76a2179c3b1dc/Lizen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0" cy="33349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166">
        <w:rPr>
          <w:rFonts w:ascii="Arial" w:hAnsi="Arial" w:cs="Arial"/>
          <w:iCs/>
          <w:color w:val="323232"/>
          <w:sz w:val="20"/>
        </w:rPr>
        <w:t xml:space="preserve">CC BY SA 3.0 by </w:t>
      </w:r>
      <w:r w:rsidRPr="00EF2166">
        <w:rPr>
          <w:rFonts w:ascii="Arial" w:hAnsi="Arial" w:cs="Arial"/>
          <w:b/>
          <w:bCs/>
          <w:iCs/>
          <w:color w:val="323232"/>
          <w:sz w:val="20"/>
        </w:rPr>
        <w:t xml:space="preserve">Jöran Muuß-Merholz </w:t>
      </w:r>
      <w:r w:rsidRPr="00EF2166">
        <w:rPr>
          <w:rFonts w:ascii="Arial" w:hAnsi="Arial" w:cs="Arial"/>
          <w:iCs/>
          <w:color w:val="323232"/>
          <w:sz w:val="20"/>
        </w:rPr>
        <w:t>für wb-web</w:t>
      </w:r>
    </w:p>
    <w:p w:rsidR="003B0924" w:rsidRPr="00EF2166" w:rsidRDefault="003B0924" w:rsidP="003B0924">
      <w:pPr>
        <w:spacing w:after="0" w:line="240" w:lineRule="auto"/>
        <w:rPr>
          <w:rFonts w:ascii="Arial" w:hAnsi="Arial" w:cs="Arial"/>
          <w:iCs/>
          <w:color w:val="323232"/>
          <w:sz w:val="20"/>
        </w:rPr>
      </w:pPr>
      <w:r w:rsidRPr="00EF2166">
        <w:rPr>
          <w:rFonts w:ascii="Arial" w:hAnsi="Arial" w:cs="Arial"/>
          <w:iCs/>
          <w:color w:val="323232"/>
          <w:sz w:val="20"/>
        </w:rPr>
        <w:t xml:space="preserve">CC BY SA 3.0 by </w:t>
      </w:r>
      <w:r w:rsidRPr="00EF2166">
        <w:rPr>
          <w:rFonts w:ascii="Arial" w:hAnsi="Arial" w:cs="Arial"/>
          <w:b/>
          <w:bCs/>
          <w:iCs/>
          <w:color w:val="323232"/>
          <w:sz w:val="20"/>
        </w:rPr>
        <w:t xml:space="preserve">Jöran Muuß-Merholz </w:t>
      </w:r>
      <w:r w:rsidRPr="00EF2166">
        <w:rPr>
          <w:rFonts w:ascii="Arial" w:hAnsi="Arial" w:cs="Arial"/>
          <w:iCs/>
          <w:color w:val="323232"/>
          <w:sz w:val="20"/>
        </w:rPr>
        <w:t>für wb-web</w:t>
      </w:r>
    </w:p>
    <w:p w:rsidR="003B0924" w:rsidRPr="00EF2166" w:rsidRDefault="003B0924" w:rsidP="003B0924">
      <w:pPr>
        <w:spacing w:after="0" w:line="240" w:lineRule="auto"/>
        <w:jc w:val="both"/>
        <w:rPr>
          <w:rFonts w:ascii="Arial" w:hAnsi="Arial" w:cs="Arial"/>
          <w:color w:val="323232"/>
        </w:rPr>
      </w:pPr>
    </w:p>
    <w:p w:rsidR="00CA3F80" w:rsidRDefault="003B0924" w:rsidP="00727C11">
      <w:pPr>
        <w:pStyle w:val="Listenabsatz"/>
        <w:spacing w:after="120" w:line="240" w:lineRule="auto"/>
        <w:ind w:left="0"/>
      </w:pPr>
      <w:r w:rsidRPr="00EF2166">
        <w:rPr>
          <w:rFonts w:ascii="Arial" w:hAnsi="Arial" w:cs="Arial"/>
          <w:color w:val="323232"/>
          <w:sz w:val="20"/>
        </w:rPr>
        <w:t xml:space="preserve">Quelle: Muuß-Merholz, J. (o. J.). </w:t>
      </w:r>
      <w:r w:rsidRPr="00EF2166">
        <w:rPr>
          <w:rFonts w:ascii="Arial" w:hAnsi="Arial" w:cs="Arial"/>
          <w:i/>
          <w:color w:val="323232"/>
          <w:sz w:val="20"/>
        </w:rPr>
        <w:t>Die CC-Lizenzen im Überblick – Welche Lizenz für welche Zwecke</w:t>
      </w:r>
      <w:r w:rsidRPr="00EF2166">
        <w:rPr>
          <w:rFonts w:ascii="Arial" w:hAnsi="Arial" w:cs="Arial"/>
          <w:color w:val="323232"/>
          <w:sz w:val="20"/>
        </w:rPr>
        <w:t xml:space="preserve">?. Deutsches Institut für Erwachsenenbildung – Leibniz-Zentrum für Lebenslanges Lernen e.V.. Verfügbar unter: </w:t>
      </w:r>
      <w:hyperlink r:id="rId11" w:history="1">
        <w:r w:rsidRPr="008417E1">
          <w:rPr>
            <w:rStyle w:val="Hyperlink"/>
            <w:rFonts w:ascii="Arial" w:hAnsi="Arial" w:cs="Arial"/>
            <w:sz w:val="20"/>
          </w:rPr>
          <w:t>https://wb-web.de/material/medien/die-cc-lizenzen-im-uberblick-welche-lizenz-fur-welche-zwecke-1.html</w:t>
        </w:r>
      </w:hyperlink>
      <w:r w:rsidRPr="008417E1">
        <w:rPr>
          <w:rFonts w:ascii="Arial" w:hAnsi="Arial" w:cs="Arial"/>
          <w:sz w:val="20"/>
        </w:rPr>
        <w:t xml:space="preserve"> </w:t>
      </w:r>
      <w:r w:rsidRPr="00EF2166">
        <w:rPr>
          <w:rFonts w:ascii="Arial" w:hAnsi="Arial" w:cs="Arial"/>
          <w:color w:val="323232"/>
          <w:sz w:val="18"/>
        </w:rPr>
        <w:t>[abgerufen am 28.05.2019]</w:t>
      </w:r>
    </w:p>
    <w:sectPr w:rsidR="00CA3F80">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C9C" w:rsidRDefault="00B65C9C" w:rsidP="00B65C9C">
      <w:pPr>
        <w:spacing w:after="0" w:line="240" w:lineRule="auto"/>
      </w:pPr>
      <w:r>
        <w:separator/>
      </w:r>
    </w:p>
  </w:endnote>
  <w:endnote w:type="continuationSeparator" w:id="0">
    <w:p w:rsidR="00B65C9C" w:rsidRDefault="00B65C9C" w:rsidP="00B65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brima">
    <w:altName w:val="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1775903842"/>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p w:rsidR="00B65C9C" w:rsidRPr="00B65C9C" w:rsidRDefault="00B65C9C">
            <w:pPr>
              <w:pStyle w:val="Fuzeile"/>
              <w:jc w:val="right"/>
              <w:rPr>
                <w:rFonts w:ascii="Arial" w:hAnsi="Arial" w:cs="Arial"/>
                <w:sz w:val="16"/>
                <w:szCs w:val="16"/>
              </w:rPr>
            </w:pPr>
            <w:r w:rsidRPr="00B65C9C">
              <w:rPr>
                <w:rFonts w:ascii="Arial" w:hAnsi="Arial" w:cs="Arial"/>
                <w:sz w:val="16"/>
                <w:szCs w:val="16"/>
              </w:rPr>
              <w:t xml:space="preserve">Seite </w:t>
            </w:r>
            <w:r w:rsidRPr="00B65C9C">
              <w:rPr>
                <w:rFonts w:ascii="Arial" w:hAnsi="Arial" w:cs="Arial"/>
                <w:b/>
                <w:bCs/>
                <w:sz w:val="16"/>
                <w:szCs w:val="16"/>
              </w:rPr>
              <w:fldChar w:fldCharType="begin"/>
            </w:r>
            <w:r w:rsidRPr="00B65C9C">
              <w:rPr>
                <w:rFonts w:ascii="Arial" w:hAnsi="Arial" w:cs="Arial"/>
                <w:b/>
                <w:bCs/>
                <w:sz w:val="16"/>
                <w:szCs w:val="16"/>
              </w:rPr>
              <w:instrText>PAGE</w:instrText>
            </w:r>
            <w:r w:rsidRPr="00B65C9C">
              <w:rPr>
                <w:rFonts w:ascii="Arial" w:hAnsi="Arial" w:cs="Arial"/>
                <w:b/>
                <w:bCs/>
                <w:sz w:val="16"/>
                <w:szCs w:val="16"/>
              </w:rPr>
              <w:fldChar w:fldCharType="separate"/>
            </w:r>
            <w:r>
              <w:rPr>
                <w:rFonts w:ascii="Arial" w:hAnsi="Arial" w:cs="Arial"/>
                <w:b/>
                <w:bCs/>
                <w:noProof/>
                <w:sz w:val="16"/>
                <w:szCs w:val="16"/>
              </w:rPr>
              <w:t>4</w:t>
            </w:r>
            <w:r w:rsidRPr="00B65C9C">
              <w:rPr>
                <w:rFonts w:ascii="Arial" w:hAnsi="Arial" w:cs="Arial"/>
                <w:b/>
                <w:bCs/>
                <w:sz w:val="16"/>
                <w:szCs w:val="16"/>
              </w:rPr>
              <w:fldChar w:fldCharType="end"/>
            </w:r>
            <w:r w:rsidRPr="00B65C9C">
              <w:rPr>
                <w:rFonts w:ascii="Arial" w:hAnsi="Arial" w:cs="Arial"/>
                <w:sz w:val="16"/>
                <w:szCs w:val="16"/>
              </w:rPr>
              <w:t xml:space="preserve"> von </w:t>
            </w:r>
            <w:r w:rsidRPr="00B65C9C">
              <w:rPr>
                <w:rFonts w:ascii="Arial" w:hAnsi="Arial" w:cs="Arial"/>
                <w:b/>
                <w:bCs/>
                <w:sz w:val="16"/>
                <w:szCs w:val="16"/>
              </w:rPr>
              <w:fldChar w:fldCharType="begin"/>
            </w:r>
            <w:r w:rsidRPr="00B65C9C">
              <w:rPr>
                <w:rFonts w:ascii="Arial" w:hAnsi="Arial" w:cs="Arial"/>
                <w:b/>
                <w:bCs/>
                <w:sz w:val="16"/>
                <w:szCs w:val="16"/>
              </w:rPr>
              <w:instrText>NUMPAGES</w:instrText>
            </w:r>
            <w:r w:rsidRPr="00B65C9C">
              <w:rPr>
                <w:rFonts w:ascii="Arial" w:hAnsi="Arial" w:cs="Arial"/>
                <w:b/>
                <w:bCs/>
                <w:sz w:val="16"/>
                <w:szCs w:val="16"/>
              </w:rPr>
              <w:fldChar w:fldCharType="separate"/>
            </w:r>
            <w:r>
              <w:rPr>
                <w:rFonts w:ascii="Arial" w:hAnsi="Arial" w:cs="Arial"/>
                <w:b/>
                <w:bCs/>
                <w:noProof/>
                <w:sz w:val="16"/>
                <w:szCs w:val="16"/>
              </w:rPr>
              <w:t>4</w:t>
            </w:r>
            <w:r w:rsidRPr="00B65C9C">
              <w:rPr>
                <w:rFonts w:ascii="Arial" w:hAnsi="Arial" w:cs="Arial"/>
                <w:b/>
                <w:bCs/>
                <w:sz w:val="16"/>
                <w:szCs w:val="16"/>
              </w:rPr>
              <w:fldChar w:fldCharType="end"/>
            </w:r>
          </w:p>
        </w:sdtContent>
      </w:sdt>
    </w:sdtContent>
  </w:sdt>
  <w:p w:rsidR="00B65C9C" w:rsidRPr="00B65C9C" w:rsidRDefault="00B65C9C">
    <w:pPr>
      <w:pStyle w:val="Fuzeile"/>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C9C" w:rsidRDefault="00B65C9C" w:rsidP="00B65C9C">
      <w:pPr>
        <w:spacing w:after="0" w:line="240" w:lineRule="auto"/>
      </w:pPr>
      <w:r>
        <w:separator/>
      </w:r>
    </w:p>
  </w:footnote>
  <w:footnote w:type="continuationSeparator" w:id="0">
    <w:p w:rsidR="00B65C9C" w:rsidRDefault="00B65C9C" w:rsidP="00B65C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8C" w:rsidRDefault="00B65C9C" w:rsidP="00EF2166">
    <w:pPr>
      <w:pStyle w:val="Kopfzeile"/>
      <w:jc w:val="right"/>
    </w:pPr>
    <w:r w:rsidRPr="00EF2166">
      <w:rPr>
        <w:noProof/>
        <w:lang w:eastAsia="de-DE"/>
      </w:rPr>
      <w:drawing>
        <wp:inline distT="0" distB="0" distL="0" distR="0" wp14:anchorId="312A9ACC" wp14:editId="4A8152A2">
          <wp:extent cx="1674948" cy="288000"/>
          <wp:effectExtent l="0" t="0" r="1905"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4948" cy="288000"/>
                  </a:xfrm>
                  <a:prstGeom prst="rect">
                    <a:avLst/>
                  </a:prstGeom>
                  <a:noFill/>
                  <a:ln>
                    <a:noFill/>
                  </a:ln>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BA359A"/>
    <w:multiLevelType w:val="hybridMultilevel"/>
    <w:tmpl w:val="DFF0A2E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782710F"/>
    <w:multiLevelType w:val="hybridMultilevel"/>
    <w:tmpl w:val="548C139E"/>
    <w:lvl w:ilvl="0" w:tplc="13028290">
      <w:start w:val="1"/>
      <w:numFmt w:val="bullet"/>
      <w:lvlText w:val=""/>
      <w:lvlJc w:val="left"/>
      <w:pPr>
        <w:tabs>
          <w:tab w:val="num" w:pos="720"/>
        </w:tabs>
        <w:ind w:left="720" w:hanging="360"/>
      </w:pPr>
      <w:rPr>
        <w:rFonts w:ascii="Wingdings" w:hAnsi="Wingdings" w:hint="default"/>
      </w:rPr>
    </w:lvl>
    <w:lvl w:ilvl="1" w:tplc="61EAE4A2">
      <w:numFmt w:val="bullet"/>
      <w:lvlText w:val="•"/>
      <w:lvlJc w:val="left"/>
      <w:pPr>
        <w:tabs>
          <w:tab w:val="num" w:pos="1440"/>
        </w:tabs>
        <w:ind w:left="1440" w:hanging="360"/>
      </w:pPr>
      <w:rPr>
        <w:rFonts w:ascii="Arial" w:hAnsi="Arial" w:hint="default"/>
      </w:rPr>
    </w:lvl>
    <w:lvl w:ilvl="2" w:tplc="CC0A2BA0">
      <w:start w:val="1"/>
      <w:numFmt w:val="bullet"/>
      <w:lvlText w:val=""/>
      <w:lvlJc w:val="left"/>
      <w:pPr>
        <w:tabs>
          <w:tab w:val="num" w:pos="2160"/>
        </w:tabs>
        <w:ind w:left="2160" w:hanging="360"/>
      </w:pPr>
      <w:rPr>
        <w:rFonts w:ascii="Wingdings" w:hAnsi="Wingdings" w:hint="default"/>
      </w:rPr>
    </w:lvl>
    <w:lvl w:ilvl="3" w:tplc="2838607E" w:tentative="1">
      <w:start w:val="1"/>
      <w:numFmt w:val="bullet"/>
      <w:lvlText w:val=""/>
      <w:lvlJc w:val="left"/>
      <w:pPr>
        <w:tabs>
          <w:tab w:val="num" w:pos="2880"/>
        </w:tabs>
        <w:ind w:left="2880" w:hanging="360"/>
      </w:pPr>
      <w:rPr>
        <w:rFonts w:ascii="Wingdings" w:hAnsi="Wingdings" w:hint="default"/>
      </w:rPr>
    </w:lvl>
    <w:lvl w:ilvl="4" w:tplc="207CBF1C" w:tentative="1">
      <w:start w:val="1"/>
      <w:numFmt w:val="bullet"/>
      <w:lvlText w:val=""/>
      <w:lvlJc w:val="left"/>
      <w:pPr>
        <w:tabs>
          <w:tab w:val="num" w:pos="3600"/>
        </w:tabs>
        <w:ind w:left="3600" w:hanging="360"/>
      </w:pPr>
      <w:rPr>
        <w:rFonts w:ascii="Wingdings" w:hAnsi="Wingdings" w:hint="default"/>
      </w:rPr>
    </w:lvl>
    <w:lvl w:ilvl="5" w:tplc="0E6E07C6" w:tentative="1">
      <w:start w:val="1"/>
      <w:numFmt w:val="bullet"/>
      <w:lvlText w:val=""/>
      <w:lvlJc w:val="left"/>
      <w:pPr>
        <w:tabs>
          <w:tab w:val="num" w:pos="4320"/>
        </w:tabs>
        <w:ind w:left="4320" w:hanging="360"/>
      </w:pPr>
      <w:rPr>
        <w:rFonts w:ascii="Wingdings" w:hAnsi="Wingdings" w:hint="default"/>
      </w:rPr>
    </w:lvl>
    <w:lvl w:ilvl="6" w:tplc="78745F5A" w:tentative="1">
      <w:start w:val="1"/>
      <w:numFmt w:val="bullet"/>
      <w:lvlText w:val=""/>
      <w:lvlJc w:val="left"/>
      <w:pPr>
        <w:tabs>
          <w:tab w:val="num" w:pos="5040"/>
        </w:tabs>
        <w:ind w:left="5040" w:hanging="360"/>
      </w:pPr>
      <w:rPr>
        <w:rFonts w:ascii="Wingdings" w:hAnsi="Wingdings" w:hint="default"/>
      </w:rPr>
    </w:lvl>
    <w:lvl w:ilvl="7" w:tplc="5DEA334A" w:tentative="1">
      <w:start w:val="1"/>
      <w:numFmt w:val="bullet"/>
      <w:lvlText w:val=""/>
      <w:lvlJc w:val="left"/>
      <w:pPr>
        <w:tabs>
          <w:tab w:val="num" w:pos="5760"/>
        </w:tabs>
        <w:ind w:left="5760" w:hanging="360"/>
      </w:pPr>
      <w:rPr>
        <w:rFonts w:ascii="Wingdings" w:hAnsi="Wingdings" w:hint="default"/>
      </w:rPr>
    </w:lvl>
    <w:lvl w:ilvl="8" w:tplc="1DAA894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2054F4"/>
    <w:multiLevelType w:val="hybridMultilevel"/>
    <w:tmpl w:val="069A8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16871D2"/>
    <w:multiLevelType w:val="hybridMultilevel"/>
    <w:tmpl w:val="EBE20138"/>
    <w:lvl w:ilvl="0" w:tplc="2A7AE2C0">
      <w:start w:val="1"/>
      <w:numFmt w:val="decimal"/>
      <w:lvlText w:val="(%1)"/>
      <w:lvlJc w:val="left"/>
      <w:pPr>
        <w:ind w:left="360" w:hanging="360"/>
      </w:pPr>
      <w:rPr>
        <w:color w:val="32323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924"/>
    <w:rsid w:val="003B0924"/>
    <w:rsid w:val="00454250"/>
    <w:rsid w:val="00727C11"/>
    <w:rsid w:val="00B65C9C"/>
    <w:rsid w:val="00D834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C14F8D-71D0-47B9-A8EE-EAAF0DBC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B092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0924"/>
    <w:pPr>
      <w:spacing w:after="0" w:line="240" w:lineRule="auto"/>
    </w:pPr>
  </w:style>
  <w:style w:type="paragraph" w:styleId="Listenabsatz">
    <w:name w:val="List Paragraph"/>
    <w:basedOn w:val="Standard"/>
    <w:link w:val="ListenabsatzZchn"/>
    <w:uiPriority w:val="34"/>
    <w:qFormat/>
    <w:rsid w:val="003B0924"/>
    <w:pPr>
      <w:ind w:left="720"/>
      <w:contextualSpacing/>
    </w:pPr>
  </w:style>
  <w:style w:type="character" w:customStyle="1" w:styleId="ListenabsatzZchn">
    <w:name w:val="Listenabsatz Zchn"/>
    <w:basedOn w:val="Absatz-Standardschriftart"/>
    <w:link w:val="Listenabsatz"/>
    <w:uiPriority w:val="34"/>
    <w:rsid w:val="003B0924"/>
  </w:style>
  <w:style w:type="character" w:styleId="Hyperlink">
    <w:name w:val="Hyperlink"/>
    <w:basedOn w:val="Absatz-Standardschriftart"/>
    <w:uiPriority w:val="99"/>
    <w:unhideWhenUsed/>
    <w:rsid w:val="003B0924"/>
    <w:rPr>
      <w:color w:val="0563C1" w:themeColor="hyperlink"/>
      <w:u w:val="single"/>
    </w:rPr>
  </w:style>
  <w:style w:type="table" w:styleId="EinfacheTabelle1">
    <w:name w:val="Plain Table 1"/>
    <w:basedOn w:val="NormaleTabelle"/>
    <w:uiPriority w:val="41"/>
    <w:rsid w:val="003B09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nraster">
    <w:name w:val="Table Grid"/>
    <w:basedOn w:val="NormaleTabelle"/>
    <w:uiPriority w:val="39"/>
    <w:rsid w:val="003B0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3B092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3B09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0924"/>
  </w:style>
  <w:style w:type="paragraph" w:styleId="Fuzeile">
    <w:name w:val="footer"/>
    <w:basedOn w:val="Standard"/>
    <w:link w:val="FuzeileZchn"/>
    <w:uiPriority w:val="99"/>
    <w:unhideWhenUsed/>
    <w:rsid w:val="003B09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0924"/>
  </w:style>
  <w:style w:type="character" w:customStyle="1" w:styleId="A0">
    <w:name w:val="A0"/>
    <w:uiPriority w:val="99"/>
    <w:rsid w:val="003B0924"/>
    <w:rPr>
      <w:rFonts w:cs="Ebrim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b-web.de/material/medien/die-cc-lizenzen-im-uberblick-welche-lizenz-fur-welche-zwecke-1.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752</Words>
  <Characters>4740</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Troike, Marie</dc:creator>
  <cp:keywords/>
  <dc:description/>
  <cp:lastModifiedBy>Troike, Marie</cp:lastModifiedBy>
  <cp:revision>1</cp:revision>
  <dcterms:created xsi:type="dcterms:W3CDTF">2020-03-16T14:29:00Z</dcterms:created>
  <dcterms:modified xsi:type="dcterms:W3CDTF">2020-03-16T15:00:00Z</dcterms:modified>
</cp:coreProperties>
</file>