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8C4E7A" w:rsidRPr="008C4E7A" w:rsidTr="008C4E7A">
        <w:trPr>
          <w:trHeight w:val="410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  <w:b/>
              </w:rPr>
            </w:pPr>
            <w:r w:rsidRPr="008C4E7A">
              <w:rPr>
                <w:rFonts w:ascii="Arial" w:hAnsi="Arial" w:cs="Arial"/>
                <w:b/>
              </w:rPr>
              <w:t>Vorschläge für mögliche zu vereinbarende Ziele, fachgebietsspezifisch</w:t>
            </w:r>
            <w:r>
              <w:rPr>
                <w:rFonts w:ascii="Arial" w:hAnsi="Arial" w:cs="Arial"/>
                <w:b/>
              </w:rPr>
              <w:t xml:space="preserve"> und jeweils messbar zu konkretisieren</w:t>
            </w:r>
            <w:bookmarkStart w:id="0" w:name="_GoBack"/>
            <w:bookmarkEnd w:id="0"/>
            <w:r w:rsidRPr="008C4E7A">
              <w:rPr>
                <w:rFonts w:ascii="Arial" w:hAnsi="Arial" w:cs="Arial"/>
                <w:b/>
              </w:rPr>
              <w:t>:</w:t>
            </w:r>
          </w:p>
        </w:tc>
      </w:tr>
      <w:tr w:rsidR="008C4E7A" w:rsidRPr="008C4E7A" w:rsidTr="008C4E7A">
        <w:trPr>
          <w:trHeight w:val="2142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eingeworbene Drittmittel (DFG, BMBF, EU, ….)</w:t>
            </w:r>
          </w:p>
          <w:p w:rsidR="008C4E7A" w:rsidRPr="008C4E7A" w:rsidRDefault="008C4E7A" w:rsidP="008C4E7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einer Forschergruppe</w:t>
            </w:r>
          </w:p>
          <w:p w:rsidR="008C4E7A" w:rsidRPr="008C4E7A" w:rsidRDefault="008C4E7A" w:rsidP="008C4E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Übernahme der Leitungsfunktion der Forschergruppe</w:t>
            </w:r>
          </w:p>
          <w:p w:rsidR="008C4E7A" w:rsidRPr="008C4E7A" w:rsidRDefault="008C4E7A" w:rsidP="008C4E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Vorlage einer Kooperationsvereinbarung (Partner, Forschungsthema/-themen, Laufzeit, Finanzierung, Aufgabenverteilung)</w:t>
            </w:r>
          </w:p>
          <w:p w:rsidR="008C4E7A" w:rsidRPr="008C4E7A" w:rsidRDefault="008C4E7A" w:rsidP="008C4E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Zwischenziele</w:t>
            </w:r>
          </w:p>
          <w:p w:rsidR="008C4E7A" w:rsidRPr="008C4E7A" w:rsidRDefault="008C4E7A" w:rsidP="008C4E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Benennung der Mitglieder dieser Forschergruppe</w:t>
            </w:r>
          </w:p>
        </w:tc>
      </w:tr>
      <w:tr w:rsidR="008C4E7A" w:rsidRPr="008C4E7A" w:rsidTr="008C4E7A">
        <w:trPr>
          <w:trHeight w:val="411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review</w:t>
            </w:r>
            <w:proofErr w:type="spellEnd"/>
            <w:r>
              <w:rPr>
                <w:rFonts w:ascii="Arial" w:hAnsi="Arial" w:cs="Arial"/>
              </w:rPr>
              <w:t xml:space="preserve"> Publikationen</w:t>
            </w:r>
          </w:p>
        </w:tc>
      </w:tr>
      <w:tr w:rsidR="008C4E7A" w:rsidRPr="008C4E7A" w:rsidTr="008C4E7A">
        <w:trPr>
          <w:trHeight w:val="690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Konzept, Planung und Durchführung von Konferenzen unter Beteiligung nationaler + internationaler Partner</w:t>
            </w:r>
          </w:p>
        </w:tc>
      </w:tr>
      <w:tr w:rsidR="008C4E7A" w:rsidRPr="008C4E7A" w:rsidTr="008C4E7A">
        <w:trPr>
          <w:trHeight w:val="998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Aufbau internationaler / nationaler Forschungskooperationen</w:t>
            </w:r>
          </w:p>
          <w:p w:rsidR="008C4E7A" w:rsidRPr="008C4E7A" w:rsidRDefault="008C4E7A" w:rsidP="008C4E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Vorlage konkreter Nachweise über die V</w:t>
            </w:r>
            <w:r>
              <w:rPr>
                <w:rFonts w:ascii="Arial" w:hAnsi="Arial" w:cs="Arial"/>
              </w:rPr>
              <w:t>orbereitung, Anbahnung</w:t>
            </w:r>
          </w:p>
          <w:p w:rsidR="008C4E7A" w:rsidRPr="008C4E7A" w:rsidRDefault="008C4E7A" w:rsidP="008C4E7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Vorlage einer unterschriftsreifen Koop</w:t>
            </w:r>
            <w:r>
              <w:rPr>
                <w:rFonts w:ascii="Arial" w:hAnsi="Arial" w:cs="Arial"/>
              </w:rPr>
              <w:t>erationsvereinbarung</w:t>
            </w:r>
          </w:p>
        </w:tc>
      </w:tr>
      <w:tr w:rsidR="008C4E7A" w:rsidRPr="008C4E7A" w:rsidTr="008C4E7A">
        <w:trPr>
          <w:trHeight w:val="1125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vom Fakultätsrat zugelassene Promotionen (für universitäre Professuren)</w:t>
            </w:r>
          </w:p>
          <w:p w:rsidR="008C4E7A" w:rsidRPr="008C4E7A" w:rsidRDefault="008C4E7A" w:rsidP="008C4E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oder</w:t>
            </w:r>
          </w:p>
          <w:p w:rsidR="008C4E7A" w:rsidRPr="008C4E7A" w:rsidRDefault="008C4E7A" w:rsidP="008C4E7A">
            <w:p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kooperative Promotionen, bei denen die Rufinhaberin / der Rufinhaber als Zweitgutachter bestellt ist (für fachhochschulische Professuren)</w:t>
            </w:r>
          </w:p>
        </w:tc>
      </w:tr>
      <w:tr w:rsidR="008C4E7A" w:rsidRPr="008C4E7A" w:rsidTr="008C4E7A">
        <w:trPr>
          <w:trHeight w:val="1539"/>
        </w:trPr>
        <w:tc>
          <w:tcPr>
            <w:tcW w:w="6740" w:type="dxa"/>
            <w:vAlign w:val="center"/>
          </w:tcPr>
          <w:p w:rsidR="008C4E7A" w:rsidRPr="008C4E7A" w:rsidRDefault="008C4E7A" w:rsidP="008C4E7A">
            <w:p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 xml:space="preserve">Aufgaben in der Selbstverwaltung, </w:t>
            </w:r>
            <w:r w:rsidRPr="008C4E7A">
              <w:rPr>
                <w:rFonts w:ascii="Arial" w:hAnsi="Arial" w:cs="Arial"/>
                <w:b/>
              </w:rPr>
              <w:t>soweit sie nicht zur Reduzierung der Lehrverpflichtung führen und für die die Hochschulleistungsbezügesatzung (HLeistBS) keine Funktionsleistungsbezüge vorsieht</w:t>
            </w:r>
          </w:p>
          <w:p w:rsidR="008C4E7A" w:rsidRPr="008C4E7A" w:rsidRDefault="008C4E7A" w:rsidP="008C4E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 xml:space="preserve">Aufbau </w:t>
            </w:r>
            <w:r>
              <w:rPr>
                <w:rFonts w:ascii="Arial" w:hAnsi="Arial" w:cs="Arial"/>
              </w:rPr>
              <w:t>des Studienganges</w:t>
            </w:r>
          </w:p>
          <w:p w:rsidR="008C4E7A" w:rsidRPr="008C4E7A" w:rsidRDefault="008C4E7A" w:rsidP="008C4E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C4E7A">
              <w:rPr>
                <w:rFonts w:ascii="Arial" w:hAnsi="Arial" w:cs="Arial"/>
              </w:rPr>
              <w:t>Beauftragte für ….</w:t>
            </w:r>
          </w:p>
        </w:tc>
      </w:tr>
    </w:tbl>
    <w:p w:rsidR="00400255" w:rsidRPr="00D60155" w:rsidRDefault="00400255" w:rsidP="007D1644">
      <w:pPr>
        <w:spacing w:after="0" w:line="240" w:lineRule="auto"/>
        <w:rPr>
          <w:rFonts w:ascii="Arial" w:hAnsi="Arial" w:cs="Arial"/>
        </w:rPr>
      </w:pPr>
    </w:p>
    <w:sectPr w:rsidR="00400255" w:rsidRPr="00D60155" w:rsidSect="007D1644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624"/>
    <w:multiLevelType w:val="hybridMultilevel"/>
    <w:tmpl w:val="0FEACF7C"/>
    <w:lvl w:ilvl="0" w:tplc="4D786A2C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52C38"/>
    <w:multiLevelType w:val="hybridMultilevel"/>
    <w:tmpl w:val="2F32DB48"/>
    <w:lvl w:ilvl="0" w:tplc="4D786A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2CEB"/>
    <w:multiLevelType w:val="hybridMultilevel"/>
    <w:tmpl w:val="EB8CF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16A0F"/>
    <w:multiLevelType w:val="hybridMultilevel"/>
    <w:tmpl w:val="D2C67840"/>
    <w:lvl w:ilvl="0" w:tplc="4D786A2C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7A"/>
    <w:rsid w:val="00400255"/>
    <w:rsid w:val="007D1644"/>
    <w:rsid w:val="008C4E7A"/>
    <w:rsid w:val="00914E9A"/>
    <w:rsid w:val="00A7628F"/>
    <w:rsid w:val="00CC2F7C"/>
    <w:rsid w:val="00D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5FB9-03A0-4782-AFDF-6999B92E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B0EE1D1E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>BTU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Boschan, Ines</dc:creator>
  <cp:keywords/>
  <dc:description/>
  <cp:lastModifiedBy>Boschan, Ines</cp:lastModifiedBy>
  <cp:revision>1</cp:revision>
  <dcterms:created xsi:type="dcterms:W3CDTF">2022-05-20T11:24:00Z</dcterms:created>
  <dcterms:modified xsi:type="dcterms:W3CDTF">2022-05-20T11:31:00Z</dcterms:modified>
</cp:coreProperties>
</file>